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A460" w14:textId="529E80DB" w:rsidR="00740BAC" w:rsidRDefault="00A76CA5" w:rsidP="00333AA3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38C174" wp14:editId="67274E49">
                <wp:simplePos x="0" y="0"/>
                <wp:positionH relativeFrom="column">
                  <wp:posOffset>69215</wp:posOffset>
                </wp:positionH>
                <wp:positionV relativeFrom="paragraph">
                  <wp:posOffset>90170</wp:posOffset>
                </wp:positionV>
                <wp:extent cx="3381375" cy="552450"/>
                <wp:effectExtent l="0" t="0" r="952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423AED" w14:textId="75DCE205" w:rsidR="00C878B3" w:rsidRPr="005C0945" w:rsidRDefault="00C878B3" w:rsidP="00B0669C">
                            <w:pPr>
                              <w:spacing w:before="60"/>
                              <w:ind w:hanging="142"/>
                              <w:rPr>
                                <w:color w:val="000000"/>
                              </w:rPr>
                            </w:pPr>
                            <w:r w:rsidRPr="005C0945">
                              <w:rPr>
                                <w:b/>
                                <w:color w:val="000000"/>
                              </w:rPr>
                              <w:t>Our ref.:</w:t>
                            </w:r>
                            <w:r w:rsidRPr="005C0945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C53036" w:rsidRPr="00C53036">
                              <w:rPr>
                                <w:b/>
                                <w:bCs/>
                                <w:color w:val="000000"/>
                              </w:rPr>
                              <w:t>SM17</w:t>
                            </w:r>
                            <w:r w:rsidR="00725465">
                              <w:rPr>
                                <w:b/>
                                <w:bCs/>
                                <w:color w:val="000000"/>
                              </w:rPr>
                              <w:t>24483</w:t>
                            </w:r>
                          </w:p>
                          <w:p w14:paraId="41DB3CD6" w14:textId="536B3470" w:rsidR="00C878B3" w:rsidRPr="005C0945" w:rsidRDefault="00C878B3" w:rsidP="00B0669C">
                            <w:pPr>
                              <w:spacing w:before="60"/>
                              <w:ind w:hanging="14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8C17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.45pt;margin-top:7.1pt;width:266.2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" fillcolor="window" stroked="f" strokeweight=".5pt">
                <v:textbox>
                  <w:txbxContent>
                    <w:p w14:paraId="02423AED" w14:textId="75DCE205" w:rsidR="00C878B3" w:rsidRPr="005C0945" w:rsidRDefault="00C878B3" w:rsidP="00B0669C">
                      <w:pPr>
                        <w:spacing w:before="60"/>
                        <w:ind w:hanging="142"/>
                        <w:rPr>
                          <w:color w:val="000000"/>
                        </w:rPr>
                      </w:pPr>
                      <w:r w:rsidRPr="005C0945">
                        <w:rPr>
                          <w:b/>
                          <w:color w:val="000000"/>
                        </w:rPr>
                        <w:t>Our ref.:</w:t>
                      </w:r>
                      <w:r w:rsidRPr="005C0945">
                        <w:rPr>
                          <w:color w:val="000000"/>
                        </w:rPr>
                        <w:t xml:space="preserve"> </w:t>
                      </w:r>
                      <w:r w:rsidR="00C53036" w:rsidRPr="00C53036">
                        <w:rPr>
                          <w:b/>
                          <w:bCs/>
                          <w:color w:val="000000"/>
                        </w:rPr>
                        <w:t>SM17</w:t>
                      </w:r>
                      <w:r w:rsidR="00725465">
                        <w:rPr>
                          <w:b/>
                          <w:bCs/>
                          <w:color w:val="000000"/>
                        </w:rPr>
                        <w:t>24483</w:t>
                      </w:r>
                    </w:p>
                    <w:p w14:paraId="41DB3CD6" w14:textId="536B3470" w:rsidR="00C878B3" w:rsidRPr="005C0945" w:rsidRDefault="00C878B3" w:rsidP="00B0669C">
                      <w:pPr>
                        <w:spacing w:before="60"/>
                        <w:ind w:hanging="142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69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05D48A2" wp14:editId="25C22328">
            <wp:simplePos x="0" y="0"/>
            <wp:positionH relativeFrom="column">
              <wp:posOffset>4271010</wp:posOffset>
            </wp:positionH>
            <wp:positionV relativeFrom="paragraph">
              <wp:posOffset>-572770</wp:posOffset>
            </wp:positionV>
            <wp:extent cx="2159635" cy="46355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B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C01FB17" wp14:editId="1DA54E3F">
                <wp:simplePos x="0" y="0"/>
                <wp:positionH relativeFrom="page">
                  <wp:posOffset>4591050</wp:posOffset>
                </wp:positionH>
                <wp:positionV relativeFrom="paragraph">
                  <wp:posOffset>203835</wp:posOffset>
                </wp:positionV>
                <wp:extent cx="2638425" cy="20288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02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D9DE1" w14:textId="7276E9B6" w:rsidR="00C878B3" w:rsidRPr="005C0945" w:rsidRDefault="00550B6B" w:rsidP="00B0669C">
                            <w:pPr>
                              <w:ind w:firstLine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kern w:val="36"/>
                              </w:rPr>
                              <w:t>Highway</w:t>
                            </w:r>
                            <w:r w:rsidR="008135E2">
                              <w:rPr>
                                <w:b/>
                                <w:kern w:val="36"/>
                              </w:rPr>
                              <w:t xml:space="preserve"> Maintenance Service</w:t>
                            </w:r>
                          </w:p>
                          <w:p w14:paraId="4BDEB94C" w14:textId="77777777" w:rsidR="00C878B3" w:rsidRPr="005C0945" w:rsidRDefault="00C878B3" w:rsidP="00B0669C">
                            <w:pPr>
                              <w:ind w:firstLine="284"/>
                              <w:rPr>
                                <w:b/>
                              </w:rPr>
                            </w:pPr>
                            <w:r w:rsidRPr="005C0945">
                              <w:rPr>
                                <w:b/>
                              </w:rPr>
                              <w:t>County Hall</w:t>
                            </w:r>
                          </w:p>
                          <w:p w14:paraId="3A777C7D" w14:textId="77777777" w:rsidR="00C878B3" w:rsidRPr="005C0945" w:rsidRDefault="00C878B3" w:rsidP="00B0669C">
                            <w:pPr>
                              <w:ind w:firstLine="284"/>
                              <w:rPr>
                                <w:b/>
                                <w:color w:val="000000"/>
                              </w:rPr>
                            </w:pPr>
                            <w:r w:rsidRPr="005C0945">
                              <w:rPr>
                                <w:b/>
                                <w:color w:val="000000"/>
                              </w:rPr>
                              <w:t>New Road</w:t>
                            </w:r>
                          </w:p>
                          <w:p w14:paraId="3BDC57EE" w14:textId="77777777" w:rsidR="006032B3" w:rsidRDefault="00C878B3" w:rsidP="00B0669C">
                            <w:pPr>
                              <w:ind w:firstLine="284"/>
                              <w:rPr>
                                <w:b/>
                                <w:color w:val="000000"/>
                              </w:rPr>
                            </w:pPr>
                            <w:r w:rsidRPr="005C0945">
                              <w:rPr>
                                <w:b/>
                                <w:color w:val="000000"/>
                              </w:rPr>
                              <w:t xml:space="preserve">Oxford </w:t>
                            </w:r>
                          </w:p>
                          <w:p w14:paraId="14EFA61F" w14:textId="40E5683A" w:rsidR="00C878B3" w:rsidRPr="005C0945" w:rsidRDefault="00C878B3" w:rsidP="00B0669C">
                            <w:pPr>
                              <w:ind w:firstLine="284"/>
                              <w:rPr>
                                <w:b/>
                                <w:color w:val="000000"/>
                              </w:rPr>
                            </w:pPr>
                            <w:r w:rsidRPr="005C0945">
                              <w:rPr>
                                <w:b/>
                                <w:color w:val="000000"/>
                              </w:rPr>
                              <w:t>OX1 1ND</w:t>
                            </w:r>
                          </w:p>
                          <w:p w14:paraId="48C4BD84" w14:textId="77777777" w:rsidR="00C878B3" w:rsidRPr="005C0945" w:rsidRDefault="00C878B3" w:rsidP="00B0669C">
                            <w:pPr>
                              <w:ind w:firstLine="284"/>
                              <w:rPr>
                                <w:color w:val="000000"/>
                              </w:rPr>
                            </w:pPr>
                          </w:p>
                          <w:p w14:paraId="32F5BF08" w14:textId="52967D4A" w:rsidR="00C878B3" w:rsidRPr="005C0945" w:rsidRDefault="006032B3" w:rsidP="00BF0372">
                            <w:pPr>
                              <w:ind w:left="284"/>
                              <w:rPr>
                                <w:b/>
                                <w:kern w:val="36"/>
                              </w:rPr>
                            </w:pPr>
                            <w:r>
                              <w:rPr>
                                <w:b/>
                                <w:kern w:val="36"/>
                              </w:rPr>
                              <w:t xml:space="preserve">Corporate Director for Environment &amp; </w:t>
                            </w:r>
                            <w:r w:rsidR="001D6F61">
                              <w:rPr>
                                <w:b/>
                                <w:kern w:val="36"/>
                              </w:rPr>
                              <w:t>Highways</w:t>
                            </w:r>
                          </w:p>
                          <w:p w14:paraId="18AE62EF" w14:textId="77777777" w:rsidR="00C878B3" w:rsidRPr="005C0945" w:rsidRDefault="00C878B3" w:rsidP="00B0669C">
                            <w:pPr>
                              <w:ind w:firstLine="284"/>
                              <w:rPr>
                                <w:b/>
                                <w:kern w:val="36"/>
                              </w:rPr>
                            </w:pPr>
                          </w:p>
                          <w:p w14:paraId="75163A2C" w14:textId="3B964711" w:rsidR="00C878B3" w:rsidRPr="005C0945" w:rsidRDefault="00725465" w:rsidP="00B0669C">
                            <w:pPr>
                              <w:ind w:firstLine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 w:rsidRPr="00725465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May </w:t>
                            </w:r>
                            <w:r w:rsidR="00BF05E4">
                              <w:rPr>
                                <w:b/>
                              </w:rPr>
                              <w:t>202</w:t>
                            </w:r>
                            <w:r w:rsidR="00806163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FB17" id="Text Box 2" o:spid="_x0000_s1027" type="#_x0000_t202" style="position:absolute;left:0;text-align:left;margin-left:361.5pt;margin-top:16.05pt;width:207.75pt;height:159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" filled="f" stroked="f">
                <v:textbox inset="0,0,0,0">
                  <w:txbxContent>
                    <w:p w14:paraId="793D9DE1" w14:textId="7276E9B6" w:rsidR="00C878B3" w:rsidRPr="005C0945" w:rsidRDefault="00550B6B" w:rsidP="00B0669C">
                      <w:pPr>
                        <w:ind w:firstLine="284"/>
                        <w:rPr>
                          <w:b/>
                        </w:rPr>
                      </w:pPr>
                      <w:r>
                        <w:rPr>
                          <w:b/>
                          <w:kern w:val="36"/>
                        </w:rPr>
                        <w:t>Highway</w:t>
                      </w:r>
                      <w:r w:rsidR="008135E2">
                        <w:rPr>
                          <w:b/>
                          <w:kern w:val="36"/>
                        </w:rPr>
                        <w:t xml:space="preserve"> Maintenance Service</w:t>
                      </w:r>
                    </w:p>
                    <w:p w14:paraId="4BDEB94C" w14:textId="77777777" w:rsidR="00C878B3" w:rsidRPr="005C0945" w:rsidRDefault="00C878B3" w:rsidP="00B0669C">
                      <w:pPr>
                        <w:ind w:firstLine="284"/>
                        <w:rPr>
                          <w:b/>
                        </w:rPr>
                      </w:pPr>
                      <w:r w:rsidRPr="005C0945">
                        <w:rPr>
                          <w:b/>
                        </w:rPr>
                        <w:t>County Hall</w:t>
                      </w:r>
                    </w:p>
                    <w:p w14:paraId="3A777C7D" w14:textId="77777777" w:rsidR="00C878B3" w:rsidRPr="005C0945" w:rsidRDefault="00C878B3" w:rsidP="00B0669C">
                      <w:pPr>
                        <w:ind w:firstLine="284"/>
                        <w:rPr>
                          <w:b/>
                          <w:color w:val="000000"/>
                        </w:rPr>
                      </w:pPr>
                      <w:r w:rsidRPr="005C0945">
                        <w:rPr>
                          <w:b/>
                          <w:color w:val="000000"/>
                        </w:rPr>
                        <w:t>New Road</w:t>
                      </w:r>
                    </w:p>
                    <w:p w14:paraId="3BDC57EE" w14:textId="77777777" w:rsidR="006032B3" w:rsidRDefault="00C878B3" w:rsidP="00B0669C">
                      <w:pPr>
                        <w:ind w:firstLine="284"/>
                        <w:rPr>
                          <w:b/>
                          <w:color w:val="000000"/>
                        </w:rPr>
                      </w:pPr>
                      <w:r w:rsidRPr="005C0945">
                        <w:rPr>
                          <w:b/>
                          <w:color w:val="000000"/>
                        </w:rPr>
                        <w:t xml:space="preserve">Oxford </w:t>
                      </w:r>
                    </w:p>
                    <w:p w14:paraId="14EFA61F" w14:textId="40E5683A" w:rsidR="00C878B3" w:rsidRPr="005C0945" w:rsidRDefault="00C878B3" w:rsidP="00B0669C">
                      <w:pPr>
                        <w:ind w:firstLine="284"/>
                        <w:rPr>
                          <w:b/>
                          <w:color w:val="000000"/>
                        </w:rPr>
                      </w:pPr>
                      <w:r w:rsidRPr="005C0945">
                        <w:rPr>
                          <w:b/>
                          <w:color w:val="000000"/>
                        </w:rPr>
                        <w:t>OX1 1ND</w:t>
                      </w:r>
                    </w:p>
                    <w:p w14:paraId="48C4BD84" w14:textId="77777777" w:rsidR="00C878B3" w:rsidRPr="005C0945" w:rsidRDefault="00C878B3" w:rsidP="00B0669C">
                      <w:pPr>
                        <w:ind w:firstLine="284"/>
                        <w:rPr>
                          <w:color w:val="000000"/>
                        </w:rPr>
                      </w:pPr>
                    </w:p>
                    <w:p w14:paraId="32F5BF08" w14:textId="52967D4A" w:rsidR="00C878B3" w:rsidRPr="005C0945" w:rsidRDefault="006032B3" w:rsidP="00BF0372">
                      <w:pPr>
                        <w:ind w:left="284"/>
                        <w:rPr>
                          <w:b/>
                          <w:kern w:val="36"/>
                        </w:rPr>
                      </w:pPr>
                      <w:r>
                        <w:rPr>
                          <w:b/>
                          <w:kern w:val="36"/>
                        </w:rPr>
                        <w:t xml:space="preserve">Corporate Director for Environment &amp; </w:t>
                      </w:r>
                      <w:r w:rsidR="001D6F61">
                        <w:rPr>
                          <w:b/>
                          <w:kern w:val="36"/>
                        </w:rPr>
                        <w:t>Highways</w:t>
                      </w:r>
                    </w:p>
                    <w:p w14:paraId="18AE62EF" w14:textId="77777777" w:rsidR="00C878B3" w:rsidRPr="005C0945" w:rsidRDefault="00C878B3" w:rsidP="00B0669C">
                      <w:pPr>
                        <w:ind w:firstLine="284"/>
                        <w:rPr>
                          <w:b/>
                          <w:kern w:val="36"/>
                        </w:rPr>
                      </w:pPr>
                    </w:p>
                    <w:p w14:paraId="75163A2C" w14:textId="3B964711" w:rsidR="00C878B3" w:rsidRPr="005C0945" w:rsidRDefault="00725465" w:rsidP="00B0669C">
                      <w:pPr>
                        <w:ind w:firstLine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  <w:r w:rsidRPr="00725465">
                        <w:rPr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</w:rPr>
                        <w:t xml:space="preserve"> May </w:t>
                      </w:r>
                      <w:r w:rsidR="00BF05E4">
                        <w:rPr>
                          <w:b/>
                        </w:rPr>
                        <w:t>202</w:t>
                      </w:r>
                      <w:r w:rsidR="00806163"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24EAC002" w14:textId="77777777" w:rsidR="00740BAC" w:rsidRPr="00740BAC" w:rsidRDefault="00740BAC" w:rsidP="00740BAC"/>
    <w:p w14:paraId="5CD4CAFE" w14:textId="77777777" w:rsidR="00740BAC" w:rsidRDefault="00740BAC" w:rsidP="00740BAC"/>
    <w:p w14:paraId="6A7C49F0" w14:textId="6BA38BE3" w:rsidR="00C516E9" w:rsidRDefault="00C516E9" w:rsidP="00740BAC">
      <w:pPr>
        <w:tabs>
          <w:tab w:val="left" w:pos="6525"/>
        </w:tabs>
      </w:pPr>
    </w:p>
    <w:p w14:paraId="3E534A49" w14:textId="7D4FB8BE" w:rsidR="00046CDB" w:rsidRDefault="00F86B44" w:rsidP="00046CDB">
      <w:pPr>
        <w:tabs>
          <w:tab w:val="left" w:pos="652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B056D" wp14:editId="36220E4D">
                <wp:simplePos x="0" y="0"/>
                <wp:positionH relativeFrom="margin">
                  <wp:posOffset>430842</wp:posOffset>
                </wp:positionH>
                <wp:positionV relativeFrom="paragraph">
                  <wp:posOffset>7692</wp:posOffset>
                </wp:positionV>
                <wp:extent cx="2932981" cy="1302589"/>
                <wp:effectExtent l="0" t="0" r="12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81" cy="1302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B27066" w14:textId="77777777" w:rsidR="005B5817" w:rsidRDefault="00F86B44">
                            <w:pPr>
                              <w:rPr>
                                <w:noProof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ADDRESSBLOCK \f "&lt;&lt;_FIRST0_&gt;&gt;&lt;&lt; _LAST0_&gt;&gt;&lt;&lt; _SUFFIX0_&gt;&gt;</w:instrText>
                            </w:r>
                            <w:r>
                              <w:cr/>
                              <w:instrText>&lt;&lt;_COMPANY_</w:instrText>
                            </w:r>
                            <w:r>
                              <w:cr/>
                              <w:instrText>&gt;&gt;&lt;&lt;_STREET1_</w:instrText>
                            </w:r>
                            <w:r>
                              <w:cr/>
                              <w:instrText>&gt;&gt;&lt;&lt;_STREET2_</w:instrText>
                            </w:r>
                            <w:r>
                              <w:cr/>
                              <w:instrText>&gt;&gt;&lt;&lt;_CITY_</w:instrText>
                            </w:r>
                            <w:r>
                              <w:cr/>
                              <w:instrText>&gt;&gt;&lt;&lt;_STATE_</w:instrText>
                            </w:r>
                            <w:r>
                              <w:cr/>
                              <w:instrText>&gt;&gt;&lt;&lt;_POSTAL_&gt;&gt;&lt;&lt;</w:instrText>
                            </w:r>
                            <w:r>
                              <w:cr/>
                              <w:instrText xml:space="preserve">_COUNTRY_&gt;&gt;" \l 2057 \c 2 \e "United Kingdom" \d </w:instrText>
                            </w:r>
                            <w:r>
                              <w:fldChar w:fldCharType="separate"/>
                            </w:r>
                          </w:p>
                          <w:p w14:paraId="14A7C815" w14:textId="148E9380" w:rsidR="005B5817" w:rsidRDefault="008135E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The Occupier</w:t>
                            </w:r>
                          </w:p>
                          <w:p w14:paraId="1880D994" w14:textId="7589ADB6" w:rsidR="005B5817" w:rsidRDefault="005B5817">
                            <w:pPr>
                              <w:rPr>
                                <w:noProof/>
                              </w:rPr>
                            </w:pPr>
                          </w:p>
                          <w:p w14:paraId="47A40A87" w14:textId="05CDFB48" w:rsidR="00C878B3" w:rsidRDefault="00F86B44"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056D" id="Text Box 1" o:spid="_x0000_s1028" type="#_x0000_t202" style="position:absolute;margin-left:33.9pt;margin-top:.6pt;width:230.95pt;height:102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" fillcolor="white [3201]" stroked="f" strokeweight=".5pt">
                <v:textbox>
                  <w:txbxContent>
                    <w:p w14:paraId="4AB27066" w14:textId="77777777" w:rsidR="005B5817" w:rsidRDefault="00F86B44">
                      <w:pPr>
                        <w:rPr>
                          <w:noProof/>
                        </w:rPr>
                      </w:pPr>
                      <w:r>
                        <w:fldChar w:fldCharType="begin"/>
                      </w:r>
                      <w:r>
                        <w:instrText xml:space="preserve"> ADDRESSBLOCK \f "&lt;&lt;_FIRST0_&gt;&gt;&lt;&lt; _LAST0_&gt;&gt;&lt;&lt; _SUFFIX0_&gt;&gt;</w:instrText>
                      </w:r>
                      <w:r>
                        <w:cr/>
                        <w:instrText>&lt;&lt;_COMPANY_</w:instrText>
                      </w:r>
                      <w:r>
                        <w:cr/>
                        <w:instrText>&gt;&gt;&lt;&lt;_STREET1_</w:instrText>
                      </w:r>
                      <w:r>
                        <w:cr/>
                        <w:instrText>&gt;&gt;&lt;&lt;_STREET2_</w:instrText>
                      </w:r>
                      <w:r>
                        <w:cr/>
                        <w:instrText>&gt;&gt;&lt;&lt;_CITY_</w:instrText>
                      </w:r>
                      <w:r>
                        <w:cr/>
                        <w:instrText>&gt;&gt;&lt;&lt;_STATE_</w:instrText>
                      </w:r>
                      <w:r>
                        <w:cr/>
                        <w:instrText>&gt;&gt;&lt;&lt;_POSTAL_&gt;&gt;&lt;&lt;</w:instrText>
                      </w:r>
                      <w:r>
                        <w:cr/>
                        <w:instrText xml:space="preserve">_COUNTRY_&gt;&gt;" \l 2057 \c 2 \e "United Kingdom" \d </w:instrText>
                      </w:r>
                      <w:r>
                        <w:fldChar w:fldCharType="separate"/>
                      </w:r>
                    </w:p>
                    <w:p w14:paraId="14A7C815" w14:textId="148E9380" w:rsidR="005B5817" w:rsidRDefault="008135E2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The Occupier</w:t>
                      </w:r>
                    </w:p>
                    <w:p w14:paraId="1880D994" w14:textId="7589ADB6" w:rsidR="005B5817" w:rsidRDefault="005B5817">
                      <w:pPr>
                        <w:rPr>
                          <w:noProof/>
                        </w:rPr>
                      </w:pPr>
                    </w:p>
                    <w:p w14:paraId="47A40A87" w14:textId="05CDFB48" w:rsidR="00C878B3" w:rsidRDefault="00F86B44"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742A1" w14:textId="12BF0E91" w:rsidR="00A91DAF" w:rsidRDefault="00A91DAF" w:rsidP="00740BAC">
      <w:pPr>
        <w:tabs>
          <w:tab w:val="left" w:pos="6525"/>
        </w:tabs>
      </w:pPr>
    </w:p>
    <w:p w14:paraId="4165B86B" w14:textId="31760E67" w:rsidR="00A91DAF" w:rsidRDefault="00A91DAF" w:rsidP="00740BAC">
      <w:pPr>
        <w:tabs>
          <w:tab w:val="left" w:pos="6525"/>
        </w:tabs>
      </w:pPr>
    </w:p>
    <w:p w14:paraId="03E7BE8A" w14:textId="386278BC" w:rsidR="00A91DAF" w:rsidRDefault="00A91DAF" w:rsidP="00740BAC">
      <w:pPr>
        <w:tabs>
          <w:tab w:val="left" w:pos="6525"/>
        </w:tabs>
      </w:pPr>
    </w:p>
    <w:p w14:paraId="1C55B7AD" w14:textId="4D6A1263" w:rsidR="000F3A21" w:rsidRDefault="000F3A21" w:rsidP="00740BAC">
      <w:pPr>
        <w:tabs>
          <w:tab w:val="left" w:pos="6525"/>
        </w:tabs>
      </w:pPr>
    </w:p>
    <w:p w14:paraId="1F742391" w14:textId="77777777" w:rsidR="00666234" w:rsidRDefault="00666234" w:rsidP="00123F32">
      <w:pPr>
        <w:tabs>
          <w:tab w:val="left" w:pos="6525"/>
        </w:tabs>
      </w:pPr>
    </w:p>
    <w:p w14:paraId="2458C804" w14:textId="77777777" w:rsidR="00D545AD" w:rsidRDefault="00D545AD" w:rsidP="00123F32">
      <w:pPr>
        <w:tabs>
          <w:tab w:val="left" w:pos="6525"/>
        </w:tabs>
      </w:pPr>
    </w:p>
    <w:p w14:paraId="7CFE1286" w14:textId="55AED6AE" w:rsidR="00D545AD" w:rsidRDefault="00D545AD" w:rsidP="00123F32">
      <w:pPr>
        <w:tabs>
          <w:tab w:val="left" w:pos="6525"/>
        </w:tabs>
      </w:pPr>
    </w:p>
    <w:p w14:paraId="06282AEE" w14:textId="4E03A28F" w:rsidR="00D105BB" w:rsidRDefault="00D105BB" w:rsidP="00123F32">
      <w:pPr>
        <w:tabs>
          <w:tab w:val="left" w:pos="6525"/>
        </w:tabs>
      </w:pPr>
    </w:p>
    <w:p w14:paraId="7C802754" w14:textId="77777777" w:rsidR="00D105BB" w:rsidRDefault="00D105BB" w:rsidP="00123F32">
      <w:pPr>
        <w:tabs>
          <w:tab w:val="left" w:pos="6525"/>
        </w:tabs>
      </w:pPr>
    </w:p>
    <w:p w14:paraId="03217230" w14:textId="77777777" w:rsidR="00050B60" w:rsidRPr="00050B60" w:rsidRDefault="00050B60" w:rsidP="00050B60">
      <w:r w:rsidRPr="00050B60">
        <w:t xml:space="preserve">Dear Sir / Madam, </w:t>
      </w:r>
    </w:p>
    <w:p w14:paraId="35264D0B" w14:textId="77777777" w:rsidR="00050B60" w:rsidRPr="00050B60" w:rsidRDefault="00050B60" w:rsidP="00050B60"/>
    <w:p w14:paraId="19665BEB" w14:textId="2B703AC1" w:rsidR="00050B60" w:rsidRPr="00C53036" w:rsidRDefault="00C53036" w:rsidP="00050B60">
      <w:pPr>
        <w:rPr>
          <w:b/>
          <w:u w:val="single"/>
        </w:rPr>
      </w:pPr>
      <w:r>
        <w:rPr>
          <w:b/>
          <w:u w:val="single"/>
        </w:rPr>
        <w:t xml:space="preserve">Re:  </w:t>
      </w:r>
      <w:r w:rsidR="00725465">
        <w:rPr>
          <w:b/>
          <w:u w:val="single"/>
        </w:rPr>
        <w:t>Newbury Street, Wantage</w:t>
      </w:r>
      <w:r w:rsidR="007E5718">
        <w:rPr>
          <w:b/>
          <w:u w:val="single"/>
        </w:rPr>
        <w:t xml:space="preserve"> </w:t>
      </w:r>
      <w:r w:rsidR="00050B60" w:rsidRPr="00C53036">
        <w:rPr>
          <w:b/>
          <w:u w:val="single"/>
        </w:rPr>
        <w:t xml:space="preserve">– </w:t>
      </w:r>
      <w:r w:rsidR="00E67CF0" w:rsidRPr="00C53036">
        <w:rPr>
          <w:b/>
          <w:u w:val="single"/>
        </w:rPr>
        <w:t xml:space="preserve">Carriageway </w:t>
      </w:r>
      <w:r w:rsidRPr="00C53036">
        <w:rPr>
          <w:b/>
          <w:u w:val="single"/>
        </w:rPr>
        <w:t>Resurfacing</w:t>
      </w:r>
    </w:p>
    <w:p w14:paraId="06E10457" w14:textId="77777777" w:rsidR="00050B60" w:rsidRPr="00050B60" w:rsidRDefault="00050B60" w:rsidP="00050B60">
      <w:pPr>
        <w:rPr>
          <w:b/>
        </w:rPr>
      </w:pPr>
    </w:p>
    <w:p w14:paraId="01703967" w14:textId="137D3451" w:rsidR="00050B60" w:rsidRPr="00050B60" w:rsidRDefault="00050B60" w:rsidP="00D750BD">
      <w:pPr>
        <w:jc w:val="both"/>
        <w:rPr>
          <w:iCs/>
        </w:rPr>
      </w:pPr>
      <w:r w:rsidRPr="00050B60">
        <w:t>I am writing to inform you that Oxfordshire County</w:t>
      </w:r>
      <w:r w:rsidR="00EB5735">
        <w:t xml:space="preserve"> </w:t>
      </w:r>
      <w:r w:rsidRPr="00050B60">
        <w:t xml:space="preserve">Council will be undertaking </w:t>
      </w:r>
      <w:r w:rsidR="00E67CF0">
        <w:t xml:space="preserve">carriageway </w:t>
      </w:r>
      <w:r w:rsidR="00C53036">
        <w:t>maintenance and resurfacing</w:t>
      </w:r>
      <w:r w:rsidR="009F4E48">
        <w:t xml:space="preserve"> </w:t>
      </w:r>
      <w:r w:rsidR="00EB5735">
        <w:t xml:space="preserve">along the </w:t>
      </w:r>
      <w:r w:rsidR="00725465">
        <w:t>A338 Newbury Street in Wantage</w:t>
      </w:r>
      <w:r w:rsidR="004D14CB">
        <w:t>, bet</w:t>
      </w:r>
      <w:r w:rsidR="00EB5735">
        <w:t xml:space="preserve">ween the </w:t>
      </w:r>
      <w:r w:rsidR="004D14CB">
        <w:t xml:space="preserve">junction with </w:t>
      </w:r>
      <w:r w:rsidR="00725465">
        <w:t>the B4507 Portway and the junction with Broadwater Place.</w:t>
      </w:r>
    </w:p>
    <w:p w14:paraId="4956D5F2" w14:textId="64669A79" w:rsidR="00050B60" w:rsidRDefault="00050B60" w:rsidP="00D750BD">
      <w:pPr>
        <w:jc w:val="both"/>
      </w:pPr>
    </w:p>
    <w:p w14:paraId="4F40EF98" w14:textId="3A400018" w:rsidR="00E67CF0" w:rsidRDefault="00E67CF0" w:rsidP="00D750BD">
      <w:pPr>
        <w:jc w:val="both"/>
      </w:pPr>
      <w:r w:rsidRPr="00E67CF0">
        <w:t xml:space="preserve">The works are programmed to start on </w:t>
      </w:r>
      <w:r w:rsidR="00725465" w:rsidRPr="00725465">
        <w:rPr>
          <w:b/>
          <w:bCs/>
        </w:rPr>
        <w:t>Monday 8</w:t>
      </w:r>
      <w:r w:rsidR="00725465" w:rsidRPr="00725465">
        <w:rPr>
          <w:b/>
          <w:bCs/>
          <w:vertAlign w:val="superscript"/>
        </w:rPr>
        <w:t>th</w:t>
      </w:r>
      <w:r w:rsidR="00725465" w:rsidRPr="00725465">
        <w:rPr>
          <w:b/>
          <w:bCs/>
        </w:rPr>
        <w:t xml:space="preserve"> June </w:t>
      </w:r>
      <w:r w:rsidR="004D14CB" w:rsidRPr="004D14CB">
        <w:rPr>
          <w:b/>
          <w:bCs/>
        </w:rPr>
        <w:t>2</w:t>
      </w:r>
      <w:r w:rsidR="00D754E4" w:rsidRPr="004D14CB">
        <w:rPr>
          <w:b/>
          <w:bCs/>
        </w:rPr>
        <w:t>026</w:t>
      </w:r>
      <w:r w:rsidRPr="00E67CF0">
        <w:t xml:space="preserve"> and are expected to last for</w:t>
      </w:r>
      <w:r w:rsidR="00BF05E4">
        <w:t xml:space="preserve"> </w:t>
      </w:r>
      <w:r w:rsidR="009E04F6">
        <w:t>a s</w:t>
      </w:r>
      <w:r w:rsidR="00EB5735">
        <w:t xml:space="preserve">eries of </w:t>
      </w:r>
      <w:r w:rsidR="004D14CB">
        <w:t xml:space="preserve">three </w:t>
      </w:r>
      <w:r w:rsidR="00EB5735">
        <w:t xml:space="preserve">overnight </w:t>
      </w:r>
      <w:r w:rsidR="009E04F6">
        <w:t>shift</w:t>
      </w:r>
      <w:r w:rsidR="00EB5735">
        <w:t>s</w:t>
      </w:r>
      <w:r w:rsidRPr="00E67CF0">
        <w:t xml:space="preserve">, subject to any bad weather conditions or unforeseen circumstances arising during construction.  </w:t>
      </w:r>
    </w:p>
    <w:p w14:paraId="3D2CCB6C" w14:textId="77777777" w:rsidR="00E67CF0" w:rsidRDefault="00E67CF0" w:rsidP="00D750BD">
      <w:pPr>
        <w:jc w:val="both"/>
      </w:pPr>
    </w:p>
    <w:p w14:paraId="730EB007" w14:textId="31914029" w:rsidR="00176B52" w:rsidRDefault="00D50D41" w:rsidP="007E5718">
      <w:pPr>
        <w:spacing w:line="276" w:lineRule="auto"/>
        <w:jc w:val="both"/>
      </w:pPr>
      <w:r>
        <w:t>Works will include</w:t>
      </w:r>
      <w:r w:rsidR="00EB5735">
        <w:t xml:space="preserve"> </w:t>
      </w:r>
      <w:r w:rsidR="00725465">
        <w:t xml:space="preserve">drainage improvements, </w:t>
      </w:r>
      <w:r>
        <w:t xml:space="preserve">ironwork adjustments and the </w:t>
      </w:r>
      <w:r w:rsidR="00593AD4">
        <w:t xml:space="preserve">resurfacing </w:t>
      </w:r>
      <w:r>
        <w:t>of the existing carriageway</w:t>
      </w:r>
      <w:r w:rsidR="009A70AD">
        <w:t xml:space="preserve"> surface</w:t>
      </w:r>
      <w:r>
        <w:t xml:space="preserve">, following which all existing </w:t>
      </w:r>
      <w:r w:rsidR="002E46CA">
        <w:t xml:space="preserve">legal </w:t>
      </w:r>
      <w:r w:rsidRPr="00866D82">
        <w:t>road marking</w:t>
      </w:r>
      <w:r>
        <w:t>s will be reinstated.</w:t>
      </w:r>
      <w:r w:rsidR="00725465">
        <w:t xml:space="preserve"> The existing traffic loops will also be recut to restore the signal timings.</w:t>
      </w:r>
    </w:p>
    <w:p w14:paraId="1C2E2B85" w14:textId="77777777" w:rsidR="00DD1597" w:rsidRPr="00050B60" w:rsidRDefault="00DD1597" w:rsidP="00050B60"/>
    <w:p w14:paraId="0FFED6FA" w14:textId="7DAFCCB4" w:rsidR="001374A9" w:rsidRPr="001374A9" w:rsidRDefault="001374A9" w:rsidP="00050B60">
      <w:pPr>
        <w:rPr>
          <w:b/>
          <w:bCs/>
        </w:rPr>
      </w:pPr>
      <w:r w:rsidRPr="001374A9">
        <w:rPr>
          <w:b/>
          <w:bCs/>
        </w:rPr>
        <w:t>Traffic Management</w:t>
      </w:r>
    </w:p>
    <w:p w14:paraId="53E2CAE2" w14:textId="77777777" w:rsidR="00644CEC" w:rsidRPr="00050B60" w:rsidRDefault="00644CEC" w:rsidP="00644CEC">
      <w:pPr>
        <w:rPr>
          <w:b/>
        </w:rPr>
      </w:pPr>
    </w:p>
    <w:p w14:paraId="0A79EC62" w14:textId="00CA9D04" w:rsidR="00D96333" w:rsidRDefault="00D754E4" w:rsidP="00D754E4">
      <w:pPr>
        <w:jc w:val="both"/>
      </w:pPr>
      <w:r w:rsidRPr="00D7650B">
        <w:t>The works will be carried out under a s</w:t>
      </w:r>
      <w:r w:rsidR="00EB5735">
        <w:t xml:space="preserve">eries of </w:t>
      </w:r>
      <w:r w:rsidR="004D14CB">
        <w:t xml:space="preserve">three </w:t>
      </w:r>
      <w:r w:rsidR="00EB5735" w:rsidRPr="00EB5735">
        <w:rPr>
          <w:b/>
          <w:bCs/>
        </w:rPr>
        <w:t>overnight</w:t>
      </w:r>
      <w:r w:rsidR="002E46CA">
        <w:t xml:space="preserve"> </w:t>
      </w:r>
      <w:r w:rsidRPr="00D7650B">
        <w:t>full road closure</w:t>
      </w:r>
      <w:r w:rsidR="00D0445F">
        <w:t>s</w:t>
      </w:r>
      <w:r w:rsidRPr="00D7650B">
        <w:t xml:space="preserve"> with working hours from </w:t>
      </w:r>
      <w:r w:rsidR="00EB5735" w:rsidRPr="00EB5735">
        <w:rPr>
          <w:b/>
          <w:bCs/>
        </w:rPr>
        <w:t>20</w:t>
      </w:r>
      <w:r w:rsidR="00301BFA" w:rsidRPr="00EB5735">
        <w:rPr>
          <w:b/>
          <w:bCs/>
        </w:rPr>
        <w:t>00</w:t>
      </w:r>
      <w:r w:rsidRPr="00EB5735">
        <w:rPr>
          <w:b/>
          <w:bCs/>
        </w:rPr>
        <w:t xml:space="preserve">hrs to </w:t>
      </w:r>
      <w:r w:rsidR="00EB5735" w:rsidRPr="00EB5735">
        <w:rPr>
          <w:b/>
          <w:bCs/>
        </w:rPr>
        <w:t>06</w:t>
      </w:r>
      <w:r w:rsidR="00301BFA" w:rsidRPr="00EB5735">
        <w:rPr>
          <w:b/>
          <w:bCs/>
        </w:rPr>
        <w:t>00</w:t>
      </w:r>
      <w:r w:rsidRPr="00EB5735">
        <w:rPr>
          <w:b/>
          <w:bCs/>
        </w:rPr>
        <w:t>hrs</w:t>
      </w:r>
      <w:r w:rsidRPr="00D7650B">
        <w:t xml:space="preserve">. Please note that </w:t>
      </w:r>
      <w:r w:rsidR="00EB5735">
        <w:t xml:space="preserve">the </w:t>
      </w:r>
      <w:r w:rsidR="00D0445F">
        <w:t xml:space="preserve">A338 Newbury Street, Wantage </w:t>
      </w:r>
      <w:r>
        <w:t xml:space="preserve">will be </w:t>
      </w:r>
      <w:r w:rsidRPr="00D7650B">
        <w:t xml:space="preserve">fully reopened outside of these working hours. A fully signed </w:t>
      </w:r>
      <w:r w:rsidR="00D0445F">
        <w:t xml:space="preserve">strategic </w:t>
      </w:r>
      <w:r w:rsidRPr="00D7650B">
        <w:t>diversion will be in place for the scheme duration</w:t>
      </w:r>
      <w:r w:rsidR="0063001F">
        <w:t>.</w:t>
      </w:r>
    </w:p>
    <w:p w14:paraId="5730657D" w14:textId="77777777" w:rsidR="006D66DF" w:rsidRDefault="006D66DF" w:rsidP="00D750BD">
      <w:pPr>
        <w:jc w:val="both"/>
      </w:pPr>
    </w:p>
    <w:p w14:paraId="107B4BDC" w14:textId="246BF064" w:rsidR="00D0445F" w:rsidRDefault="00D0445F" w:rsidP="00D750BD">
      <w:pPr>
        <w:jc w:val="both"/>
      </w:pPr>
      <w:r>
        <w:t>Please note that the A338 will be fully closed from the B4507 Portway</w:t>
      </w:r>
      <w:r w:rsidR="009C0CE9">
        <w:t xml:space="preserve"> traffic signals</w:t>
      </w:r>
      <w:r>
        <w:t xml:space="preserve"> down as far as Court Hill Lane. Vehicular access will be maintained from Court Hill Lane up as far as and including Broadwater Place.</w:t>
      </w:r>
      <w:r w:rsidR="007C18E4">
        <w:t xml:space="preserve"> </w:t>
      </w:r>
      <w:r w:rsidR="007C18E4" w:rsidRPr="007C18E4">
        <w:rPr>
          <w:color w:val="FF0000"/>
        </w:rPr>
        <w:t xml:space="preserve">Please note that all on-street parking spaces will </w:t>
      </w:r>
      <w:r w:rsidR="007C18E4">
        <w:rPr>
          <w:color w:val="FF0000"/>
        </w:rPr>
        <w:t xml:space="preserve">need to </w:t>
      </w:r>
      <w:r w:rsidR="007C18E4" w:rsidRPr="007C18E4">
        <w:rPr>
          <w:color w:val="FF0000"/>
        </w:rPr>
        <w:t>be suspended during the works.</w:t>
      </w:r>
      <w:r w:rsidR="007C18E4">
        <w:rPr>
          <w:color w:val="FF0000"/>
        </w:rPr>
        <w:t xml:space="preserve"> Affected residents will need to make alternative parking arrangements</w:t>
      </w:r>
      <w:r w:rsidR="005869C5">
        <w:rPr>
          <w:color w:val="FF0000"/>
        </w:rPr>
        <w:t xml:space="preserve"> during the works.</w:t>
      </w:r>
    </w:p>
    <w:p w14:paraId="309DC192" w14:textId="77777777" w:rsidR="00D0445F" w:rsidRDefault="00D0445F" w:rsidP="00D750BD">
      <w:pPr>
        <w:jc w:val="both"/>
      </w:pPr>
    </w:p>
    <w:p w14:paraId="7CFA141F" w14:textId="099B7C08" w:rsidR="00D0445F" w:rsidRDefault="00D0445F" w:rsidP="00D0445F">
      <w:pPr>
        <w:pStyle w:val="ListParagraph"/>
        <w:numPr>
          <w:ilvl w:val="0"/>
          <w:numId w:val="20"/>
        </w:numPr>
        <w:jc w:val="both"/>
      </w:pPr>
      <w:r>
        <w:t>Mon 8</w:t>
      </w:r>
      <w:r w:rsidRPr="00D0445F">
        <w:rPr>
          <w:vertAlign w:val="superscript"/>
        </w:rPr>
        <w:t>th</w:t>
      </w:r>
      <w:r>
        <w:t xml:space="preserve"> – Vehicular access to Woodlands Brook maintained via Portway TS.  Vehicular access to Willow Lane restricted.</w:t>
      </w:r>
    </w:p>
    <w:p w14:paraId="793923A3" w14:textId="0365CDE2" w:rsidR="00D0445F" w:rsidRDefault="00D0445F" w:rsidP="009273A1">
      <w:pPr>
        <w:pStyle w:val="ListParagraph"/>
        <w:numPr>
          <w:ilvl w:val="0"/>
          <w:numId w:val="20"/>
        </w:numPr>
        <w:jc w:val="both"/>
      </w:pPr>
      <w:r>
        <w:t>Tues9th / Wed 10</w:t>
      </w:r>
      <w:r w:rsidRPr="00D0445F">
        <w:rPr>
          <w:vertAlign w:val="superscript"/>
        </w:rPr>
        <w:t>th</w:t>
      </w:r>
      <w:r>
        <w:t xml:space="preserve"> – Vehicular access to Woodlands Brook restricted.  Vehicular access to Willow Lane via Court Hill Road.</w:t>
      </w:r>
    </w:p>
    <w:p w14:paraId="02CBDC22" w14:textId="77777777" w:rsidR="00D0445F" w:rsidRDefault="00D0445F" w:rsidP="00D750BD">
      <w:pPr>
        <w:jc w:val="both"/>
      </w:pPr>
    </w:p>
    <w:p w14:paraId="238A058B" w14:textId="29553A97" w:rsidR="003A3022" w:rsidRDefault="00D750BD" w:rsidP="00D750BD">
      <w:pPr>
        <w:jc w:val="both"/>
      </w:pPr>
      <w:r>
        <w:t>G</w:t>
      </w:r>
      <w:r w:rsidRPr="00866D82">
        <w:t>atemen</w:t>
      </w:r>
      <w:r>
        <w:t xml:space="preserve"> / Traffic Marshals</w:t>
      </w:r>
      <w:r w:rsidRPr="00866D82">
        <w:t xml:space="preserve"> will be positioned </w:t>
      </w:r>
      <w:r w:rsidRPr="00050B60">
        <w:t xml:space="preserve">at </w:t>
      </w:r>
      <w:r w:rsidR="002E46CA">
        <w:t xml:space="preserve">both </w:t>
      </w:r>
      <w:r w:rsidR="00E86DF4">
        <w:t>hard closure points</w:t>
      </w:r>
      <w:r w:rsidR="001774ED">
        <w:t xml:space="preserve"> during the road closure</w:t>
      </w:r>
      <w:r w:rsidR="00BF05E4">
        <w:t xml:space="preserve">. </w:t>
      </w:r>
      <w:r w:rsidR="004661DD">
        <w:t xml:space="preserve">They will </w:t>
      </w:r>
      <w:r w:rsidRPr="00050B60">
        <w:t xml:space="preserve">direct traffic and pedestrians </w:t>
      </w:r>
      <w:r w:rsidRPr="00866D82">
        <w:t>to ensure the safety of the public and workforce</w:t>
      </w:r>
      <w:r>
        <w:t xml:space="preserve"> during working hours. We ask</w:t>
      </w:r>
      <w:r w:rsidRPr="00866D82">
        <w:t xml:space="preserve"> that you give them your full support </w:t>
      </w:r>
      <w:r>
        <w:t xml:space="preserve">and heed their advice </w:t>
      </w:r>
      <w:r w:rsidRPr="00866D82">
        <w:t>whether you are a pedestrian, cyclist, or motorist.</w:t>
      </w:r>
    </w:p>
    <w:p w14:paraId="731333EC" w14:textId="0AE866BF" w:rsidR="006D66DF" w:rsidRDefault="006D66DF" w:rsidP="006D66DF">
      <w:pPr>
        <w:jc w:val="both"/>
      </w:pPr>
      <w:r w:rsidRPr="00B1093D">
        <w:lastRenderedPageBreak/>
        <w:t xml:space="preserve">We will endeavour to maintain vehicular access to those </w:t>
      </w:r>
      <w:r w:rsidR="009431E9">
        <w:t xml:space="preserve">businesses and </w:t>
      </w:r>
      <w:r w:rsidRPr="00B1093D">
        <w:t>properties affected by the works.  However, there may be occasions whe</w:t>
      </w:r>
      <w:r w:rsidR="009A70AD">
        <w:t xml:space="preserve">re delays are likely </w:t>
      </w:r>
      <w:r w:rsidRPr="00B1093D">
        <w:t xml:space="preserve">once the new surfacing is laid, as it takes time to cool down and cure, and we apologise for any inconvenience this may cause. </w:t>
      </w:r>
    </w:p>
    <w:p w14:paraId="2B6A5AF9" w14:textId="77777777" w:rsidR="00D0445F" w:rsidRDefault="00D0445F" w:rsidP="006D66DF">
      <w:pPr>
        <w:jc w:val="both"/>
      </w:pPr>
    </w:p>
    <w:p w14:paraId="1E0A7C57" w14:textId="77777777" w:rsidR="004D14CB" w:rsidRDefault="004D14CB" w:rsidP="004D14CB">
      <w:pPr>
        <w:jc w:val="both"/>
      </w:pPr>
      <w:r w:rsidRPr="00B1093D">
        <w:t xml:space="preserve">Surfacing operations are moving operations so the highest levels of noise will only be experienced by individual frontages for short periods. The nosiest operation, the </w:t>
      </w:r>
      <w:r>
        <w:t>milling of existing road surface</w:t>
      </w:r>
      <w:r w:rsidRPr="00B1093D">
        <w:t xml:space="preserve"> will be completed by 2300hrs, although some construction noise will still be evident during the latter stages of the resurfacing operations</w:t>
      </w:r>
      <w:r>
        <w:t>. A Section 61 permit for prior consent has been submitted and approved as part of the planning stage.</w:t>
      </w:r>
    </w:p>
    <w:p w14:paraId="318A3470" w14:textId="77777777" w:rsidR="004D14CB" w:rsidRDefault="004D14CB" w:rsidP="006D66DF">
      <w:pPr>
        <w:jc w:val="both"/>
      </w:pPr>
    </w:p>
    <w:p w14:paraId="649E064D" w14:textId="615AD15D" w:rsidR="001374A9" w:rsidRPr="001374A9" w:rsidRDefault="001374A9" w:rsidP="00050B60">
      <w:pPr>
        <w:rPr>
          <w:b/>
          <w:bCs/>
        </w:rPr>
      </w:pPr>
      <w:r w:rsidRPr="001374A9">
        <w:rPr>
          <w:b/>
          <w:bCs/>
        </w:rPr>
        <w:t>Keeping You Informed</w:t>
      </w:r>
    </w:p>
    <w:p w14:paraId="186A0F09" w14:textId="77777777" w:rsidR="00FB5C27" w:rsidRDefault="00FB5C27" w:rsidP="00FB5C27">
      <w:pPr>
        <w:tabs>
          <w:tab w:val="left" w:pos="5387"/>
        </w:tabs>
      </w:pPr>
    </w:p>
    <w:p w14:paraId="37CF9434" w14:textId="01C3D37A" w:rsidR="00FB5C27" w:rsidRDefault="00B828A3" w:rsidP="00FB5C27">
      <w:pPr>
        <w:tabs>
          <w:tab w:val="left" w:pos="5387"/>
        </w:tabs>
      </w:pPr>
      <w:r>
        <w:t>Several</w:t>
      </w:r>
      <w:r w:rsidR="00FB5C27">
        <w:t xml:space="preserve"> methods of communication are being used to keep you informed of these works:</w:t>
      </w:r>
    </w:p>
    <w:p w14:paraId="360A430C" w14:textId="2A269AC9" w:rsidR="00FB5C27" w:rsidRDefault="00FB5C27" w:rsidP="00FB5C27">
      <w:pPr>
        <w:numPr>
          <w:ilvl w:val="0"/>
          <w:numId w:val="11"/>
        </w:numPr>
        <w:tabs>
          <w:tab w:val="left" w:pos="5387"/>
        </w:tabs>
        <w:spacing w:before="120" w:after="120"/>
      </w:pPr>
      <w:r>
        <w:t xml:space="preserve">Signs are being placed on site to forewarn road users in advance of the works.  </w:t>
      </w:r>
    </w:p>
    <w:p w14:paraId="317550C1" w14:textId="5195452E" w:rsidR="00FB5C27" w:rsidRPr="006102A5" w:rsidRDefault="00FB5C27" w:rsidP="00FB5C27">
      <w:pPr>
        <w:numPr>
          <w:ilvl w:val="0"/>
          <w:numId w:val="11"/>
        </w:numPr>
        <w:tabs>
          <w:tab w:val="left" w:pos="5387"/>
        </w:tabs>
        <w:spacing w:before="120" w:after="120"/>
        <w:rPr>
          <w:color w:val="002060"/>
        </w:rPr>
      </w:pPr>
      <w:r>
        <w:t xml:space="preserve">A </w:t>
      </w:r>
      <w:r w:rsidR="00344CAD">
        <w:t xml:space="preserve">maintenance information </w:t>
      </w:r>
      <w:r>
        <w:t xml:space="preserve">website, which will be updated </w:t>
      </w:r>
      <w:r w:rsidR="00B828A3">
        <w:t>should any changes occur</w:t>
      </w:r>
      <w:r w:rsidR="00344CAD">
        <w:t xml:space="preserve">: </w:t>
      </w:r>
      <w:hyperlink r:id="rId9" w:history="1">
        <w:r w:rsidR="00960966" w:rsidRPr="00FC75A6">
          <w:rPr>
            <w:rStyle w:val="Hyperlink"/>
          </w:rPr>
          <w:t>www.oxfordshire.gov.uk/residents/roads-and-transport/roadworks/planned-road-maintenance</w:t>
        </w:r>
      </w:hyperlink>
      <w:r w:rsidR="00960966">
        <w:t xml:space="preserve"> </w:t>
      </w:r>
    </w:p>
    <w:p w14:paraId="289D87C3" w14:textId="0504EA10" w:rsidR="001374A9" w:rsidRDefault="001374A9" w:rsidP="001374A9">
      <w:r w:rsidRPr="001374A9">
        <w:t xml:space="preserve">If you think the works will cause you </w:t>
      </w:r>
      <w:r w:rsidR="00B828A3" w:rsidRPr="001374A9">
        <w:t>problems</w:t>
      </w:r>
      <w:r w:rsidRPr="001374A9">
        <w:t xml:space="preserve"> with access or deliveries or if you</w:t>
      </w:r>
      <w:r>
        <w:t xml:space="preserve"> </w:t>
      </w:r>
      <w:r w:rsidRPr="001374A9">
        <w:t>require further information, then please contact the appropriate person below and we will be</w:t>
      </w:r>
      <w:r>
        <w:t xml:space="preserve"> </w:t>
      </w:r>
      <w:r w:rsidRPr="001374A9">
        <w:t>happy to answer any queries that you may have.</w:t>
      </w:r>
      <w:r>
        <w:t xml:space="preserve"> </w:t>
      </w:r>
      <w:r w:rsidR="006102A5">
        <w:t xml:space="preserve"> </w:t>
      </w:r>
    </w:p>
    <w:p w14:paraId="1E958EFE" w14:textId="3E078CF6" w:rsidR="001374A9" w:rsidRDefault="001374A9" w:rsidP="00050B6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21"/>
        <w:gridCol w:w="5019"/>
      </w:tblGrid>
      <w:tr w:rsidR="0067016C" w:rsidRPr="00050B60" w14:paraId="43625AC2" w14:textId="77777777" w:rsidTr="004C05B2">
        <w:trPr>
          <w:jc w:val="center"/>
        </w:trPr>
        <w:tc>
          <w:tcPr>
            <w:tcW w:w="5021" w:type="dxa"/>
            <w:vAlign w:val="center"/>
          </w:tcPr>
          <w:p w14:paraId="440E708C" w14:textId="77777777" w:rsidR="0067016C" w:rsidRPr="00050B60" w:rsidRDefault="0067016C" w:rsidP="004C05B2">
            <w:pPr>
              <w:rPr>
                <w:b/>
                <w:bCs/>
              </w:rPr>
            </w:pPr>
            <w:r w:rsidRPr="00050B60">
              <w:rPr>
                <w:b/>
                <w:bCs/>
              </w:rPr>
              <w:t>Office Contact</w:t>
            </w:r>
          </w:p>
          <w:p w14:paraId="258EF5FA" w14:textId="4D809122" w:rsidR="0067016C" w:rsidRPr="00050B60" w:rsidRDefault="0067016C" w:rsidP="004C05B2">
            <w:pPr>
              <w:rPr>
                <w:bCs/>
              </w:rPr>
            </w:pPr>
            <w:r w:rsidRPr="00C2559E">
              <w:rPr>
                <w:bCs/>
                <w:i/>
                <w:sz w:val="20"/>
                <w:szCs w:val="20"/>
              </w:rPr>
              <w:t>Please use in advance of the works regarding any issues raised in this letter</w:t>
            </w:r>
          </w:p>
        </w:tc>
        <w:tc>
          <w:tcPr>
            <w:tcW w:w="5019" w:type="dxa"/>
            <w:vAlign w:val="center"/>
          </w:tcPr>
          <w:p w14:paraId="43D4BB73" w14:textId="77777777" w:rsidR="0067016C" w:rsidRPr="00050B60" w:rsidRDefault="0067016C" w:rsidP="004C05B2">
            <w:pPr>
              <w:rPr>
                <w:b/>
                <w:bCs/>
              </w:rPr>
            </w:pPr>
            <w:r w:rsidRPr="00050B60">
              <w:rPr>
                <w:b/>
                <w:bCs/>
              </w:rPr>
              <w:t>Site Contact</w:t>
            </w:r>
          </w:p>
          <w:p w14:paraId="532812B4" w14:textId="77777777" w:rsidR="0067016C" w:rsidRPr="00C2559E" w:rsidRDefault="0067016C" w:rsidP="004C05B2">
            <w:pPr>
              <w:rPr>
                <w:bCs/>
                <w:i/>
                <w:sz w:val="20"/>
                <w:szCs w:val="20"/>
              </w:rPr>
            </w:pPr>
            <w:r w:rsidRPr="00C2559E">
              <w:rPr>
                <w:bCs/>
                <w:i/>
                <w:sz w:val="20"/>
                <w:szCs w:val="20"/>
              </w:rPr>
              <w:t>Please use during the works</w:t>
            </w:r>
          </w:p>
        </w:tc>
      </w:tr>
      <w:tr w:rsidR="009070C1" w:rsidRPr="00050B60" w14:paraId="5B306AEC" w14:textId="77777777" w:rsidTr="006C3892">
        <w:trPr>
          <w:trHeight w:val="2292"/>
          <w:jc w:val="center"/>
        </w:trPr>
        <w:tc>
          <w:tcPr>
            <w:tcW w:w="5021" w:type="dxa"/>
            <w:vAlign w:val="center"/>
          </w:tcPr>
          <w:p w14:paraId="3454BAEE" w14:textId="77777777" w:rsidR="009E04F6" w:rsidRPr="009E04F6" w:rsidRDefault="009E04F6" w:rsidP="009E04F6">
            <w:pPr>
              <w:rPr>
                <w:b/>
                <w:bCs/>
              </w:rPr>
            </w:pPr>
            <w:r w:rsidRPr="009E04F6">
              <w:rPr>
                <w:b/>
                <w:bCs/>
              </w:rPr>
              <w:t>Gordon Kelman</w:t>
            </w:r>
          </w:p>
          <w:p w14:paraId="14F7E884" w14:textId="77777777" w:rsidR="009070C1" w:rsidRDefault="009070C1" w:rsidP="00FC74C8">
            <w:r>
              <w:t>Senior Officer</w:t>
            </w:r>
          </w:p>
          <w:p w14:paraId="059FDE42" w14:textId="1E5931EB" w:rsidR="009070C1" w:rsidRPr="00B00287" w:rsidRDefault="009070C1" w:rsidP="004C05B2">
            <w:r>
              <w:t xml:space="preserve">Highway </w:t>
            </w:r>
            <w:r w:rsidR="00040169">
              <w:t>Maintenance</w:t>
            </w:r>
          </w:p>
          <w:p w14:paraId="611E3655" w14:textId="77777777" w:rsidR="009070C1" w:rsidRDefault="009070C1" w:rsidP="004C05B2">
            <w:pPr>
              <w:spacing w:line="276" w:lineRule="auto"/>
            </w:pPr>
            <w:r w:rsidRPr="00866D82">
              <w:t>Oxfordshire County Council</w:t>
            </w:r>
          </w:p>
          <w:p w14:paraId="5F174919" w14:textId="77777777" w:rsidR="009070C1" w:rsidRPr="00866D82" w:rsidRDefault="009070C1" w:rsidP="004C05B2">
            <w:pPr>
              <w:spacing w:line="276" w:lineRule="auto"/>
            </w:pPr>
          </w:p>
          <w:p w14:paraId="1B5C2557" w14:textId="77777777" w:rsidR="009070C1" w:rsidRPr="00866D82" w:rsidRDefault="009070C1" w:rsidP="004C05B2">
            <w:pPr>
              <w:spacing w:line="276" w:lineRule="auto"/>
            </w:pPr>
            <w:r w:rsidRPr="00866D82">
              <w:t>0</w:t>
            </w:r>
            <w:r>
              <w:t>3</w:t>
            </w:r>
            <w:r w:rsidRPr="00866D82">
              <w:t>45 310 1111</w:t>
            </w:r>
          </w:p>
          <w:p w14:paraId="381A8F34" w14:textId="30634066" w:rsidR="009070C1" w:rsidRPr="004C05B2" w:rsidRDefault="009070C1" w:rsidP="004C05B2">
            <w:pPr>
              <w:spacing w:line="276" w:lineRule="auto"/>
              <w:rPr>
                <w:noProof/>
                <w:color w:val="0000FF"/>
                <w:u w:val="single"/>
              </w:rPr>
            </w:pPr>
            <w:hyperlink r:id="rId10" w:history="1">
              <w:r w:rsidRPr="00FF273C">
                <w:rPr>
                  <w:rStyle w:val="Hyperlink"/>
                  <w:noProof/>
                </w:rPr>
                <w:t>highwayschemes@oxfordshire.gov.uk</w:t>
              </w:r>
            </w:hyperlink>
          </w:p>
        </w:tc>
        <w:tc>
          <w:tcPr>
            <w:tcW w:w="5019" w:type="dxa"/>
            <w:vAlign w:val="center"/>
          </w:tcPr>
          <w:p w14:paraId="309C6E1A" w14:textId="5692922E" w:rsidR="005D594A" w:rsidRPr="00050B60" w:rsidRDefault="00243A35" w:rsidP="004C05B2">
            <w:pPr>
              <w:rPr>
                <w:b/>
                <w:bCs/>
              </w:rPr>
            </w:pPr>
            <w:r>
              <w:rPr>
                <w:b/>
                <w:bCs/>
              </w:rPr>
              <w:t>Tim Belton</w:t>
            </w:r>
          </w:p>
          <w:p w14:paraId="7C38A685" w14:textId="77777777" w:rsidR="005D594A" w:rsidRPr="00050B60" w:rsidRDefault="005D594A" w:rsidP="004C05B2">
            <w:pPr>
              <w:rPr>
                <w:bCs/>
              </w:rPr>
            </w:pPr>
            <w:r w:rsidRPr="00050B60">
              <w:rPr>
                <w:bCs/>
              </w:rPr>
              <w:t>Scheme Supervisor</w:t>
            </w:r>
          </w:p>
          <w:p w14:paraId="24593CAC" w14:textId="77777777" w:rsidR="005D594A" w:rsidRPr="00050B60" w:rsidRDefault="005D594A" w:rsidP="004C05B2">
            <w:pPr>
              <w:rPr>
                <w:bCs/>
              </w:rPr>
            </w:pPr>
            <w:r w:rsidRPr="00050B60">
              <w:rPr>
                <w:bCs/>
              </w:rPr>
              <w:t>Oxfordshire County Council</w:t>
            </w:r>
          </w:p>
          <w:p w14:paraId="0E794BCF" w14:textId="77777777" w:rsidR="005D594A" w:rsidRPr="00050B60" w:rsidRDefault="005D594A" w:rsidP="004C05B2">
            <w:pPr>
              <w:rPr>
                <w:bCs/>
              </w:rPr>
            </w:pPr>
          </w:p>
          <w:p w14:paraId="5E5DF5F3" w14:textId="77777777" w:rsidR="005D594A" w:rsidRPr="00050B60" w:rsidRDefault="005D594A" w:rsidP="004C05B2">
            <w:pPr>
              <w:rPr>
                <w:bCs/>
              </w:rPr>
            </w:pPr>
            <w:r w:rsidRPr="00050B60">
              <w:rPr>
                <w:bCs/>
              </w:rPr>
              <w:t>Tel: 0345 310 1111</w:t>
            </w:r>
          </w:p>
          <w:p w14:paraId="54C31604" w14:textId="7D7C9B6B" w:rsidR="009070C1" w:rsidRPr="004C05B2" w:rsidRDefault="005D594A" w:rsidP="004C05B2">
            <w:pPr>
              <w:spacing w:line="276" w:lineRule="auto"/>
              <w:rPr>
                <w:noProof/>
                <w:color w:val="0000FF"/>
                <w:u w:val="single"/>
              </w:rPr>
            </w:pPr>
            <w:r w:rsidRPr="00CF089A">
              <w:rPr>
                <w:rStyle w:val="Hyperlink"/>
                <w:noProof/>
              </w:rPr>
              <w:t xml:space="preserve">Highway.Enquiries@Oxfordshire.gov.uk </w:t>
            </w:r>
          </w:p>
        </w:tc>
      </w:tr>
    </w:tbl>
    <w:p w14:paraId="14E3B491" w14:textId="77777777" w:rsidR="009E04F6" w:rsidRDefault="009E04F6" w:rsidP="00050B60"/>
    <w:p w14:paraId="4FC7F009" w14:textId="76CC40ED" w:rsidR="00050B60" w:rsidRPr="00050B60" w:rsidRDefault="00050B60" w:rsidP="00050B60">
      <w:r w:rsidRPr="00050B60">
        <w:t xml:space="preserve">We apologise in advance for any inconvenience caused.  However, we will do our utmost to complete this work as safely and as quickly as possible.  </w:t>
      </w:r>
    </w:p>
    <w:p w14:paraId="70A69766" w14:textId="77777777" w:rsidR="009D5E25" w:rsidRPr="001069BC" w:rsidRDefault="009D5E25" w:rsidP="00DB526C"/>
    <w:p w14:paraId="3A4B76BC" w14:textId="77777777" w:rsidR="009D5E25" w:rsidRDefault="009D5E25" w:rsidP="009D5E25">
      <w:r>
        <w:t>Yours faithfully,</w:t>
      </w:r>
    </w:p>
    <w:p w14:paraId="72B3448E" w14:textId="77777777" w:rsidR="006C3892" w:rsidRDefault="006C3892" w:rsidP="009D5E25">
      <w:pPr>
        <w:tabs>
          <w:tab w:val="left" w:pos="5387"/>
        </w:tabs>
      </w:pPr>
    </w:p>
    <w:p w14:paraId="4B1D598C" w14:textId="396DB3B7" w:rsidR="001774ED" w:rsidRDefault="009E04F6" w:rsidP="009D5E25">
      <w:pPr>
        <w:tabs>
          <w:tab w:val="left" w:pos="5387"/>
        </w:tabs>
      </w:pPr>
      <w:r>
        <w:rPr>
          <w:noProof/>
        </w:rPr>
        <w:drawing>
          <wp:inline distT="0" distB="0" distL="0" distR="0" wp14:anchorId="40943D49" wp14:editId="11FFF024">
            <wp:extent cx="955040" cy="289560"/>
            <wp:effectExtent l="0" t="0" r="16510" b="152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11B3E" w14:textId="77777777" w:rsidR="00301BFA" w:rsidRDefault="00301BFA" w:rsidP="005D594A">
      <w:pPr>
        <w:ind w:right="139"/>
      </w:pPr>
    </w:p>
    <w:p w14:paraId="063905A8" w14:textId="77777777" w:rsidR="009E04F6" w:rsidRPr="00141A50" w:rsidRDefault="009E04F6" w:rsidP="009E04F6">
      <w:r>
        <w:t>Gordon Kelman</w:t>
      </w:r>
    </w:p>
    <w:p w14:paraId="62BA2EC0" w14:textId="03CEE9C7" w:rsidR="005D594A" w:rsidRDefault="005D594A" w:rsidP="005D594A">
      <w:pPr>
        <w:ind w:right="139"/>
      </w:pPr>
      <w:r>
        <w:t>Senior Officer</w:t>
      </w:r>
    </w:p>
    <w:p w14:paraId="1BA07762" w14:textId="77777777" w:rsidR="005D594A" w:rsidRDefault="005D594A" w:rsidP="005D594A">
      <w:pPr>
        <w:ind w:right="139"/>
      </w:pPr>
      <w:r>
        <w:t xml:space="preserve">Highway Maintenance </w:t>
      </w:r>
    </w:p>
    <w:p w14:paraId="7610B933" w14:textId="77777777" w:rsidR="005D594A" w:rsidRDefault="005D594A" w:rsidP="005D594A">
      <w:pPr>
        <w:ind w:right="139"/>
      </w:pPr>
      <w:r>
        <w:t>Oxfordshire County Council</w:t>
      </w:r>
    </w:p>
    <w:p w14:paraId="7A9DC81E" w14:textId="77777777" w:rsidR="005D594A" w:rsidRDefault="005D594A" w:rsidP="005D594A">
      <w:pPr>
        <w:ind w:right="139"/>
      </w:pPr>
      <w:r>
        <w:t>Tel:- 0345 310 1111</w:t>
      </w:r>
    </w:p>
    <w:p w14:paraId="333FEDF1" w14:textId="0C60184A" w:rsidR="000E1315" w:rsidRPr="005C0945" w:rsidRDefault="005D594A" w:rsidP="005D594A">
      <w:pPr>
        <w:spacing w:line="276" w:lineRule="auto"/>
        <w:rPr>
          <w:color w:val="000000"/>
          <w:lang w:eastAsia="en-GB"/>
        </w:rPr>
      </w:pPr>
      <w:hyperlink r:id="rId13" w:history="1">
        <w:r w:rsidRPr="009B4903">
          <w:rPr>
            <w:rStyle w:val="Hyperlink"/>
            <w:b/>
          </w:rPr>
          <w:t>www.oxfordshire.gov.uk</w:t>
        </w:r>
      </w:hyperlink>
      <w:r>
        <w:rPr>
          <w:color w:val="000000"/>
          <w:lang w:eastAsia="en-GB"/>
        </w:rPr>
        <w:t xml:space="preserve"> </w:t>
      </w:r>
    </w:p>
    <w:sectPr w:rsidR="000E1315" w:rsidRPr="005C0945" w:rsidSect="00097D0F">
      <w:headerReference w:type="default" r:id="rId14"/>
      <w:footerReference w:type="even" r:id="rId15"/>
      <w:pgSz w:w="11906" w:h="16838" w:code="9"/>
      <w:pgMar w:top="1418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189B" w14:textId="77777777" w:rsidR="00ED35F8" w:rsidRDefault="00ED35F8" w:rsidP="000042EA">
      <w:r>
        <w:separator/>
      </w:r>
    </w:p>
  </w:endnote>
  <w:endnote w:type="continuationSeparator" w:id="0">
    <w:p w14:paraId="352D4FB3" w14:textId="77777777" w:rsidR="00ED35F8" w:rsidRDefault="00ED35F8" w:rsidP="0000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86476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73B09B2" w14:textId="4CEBF228" w:rsidR="00C878B3" w:rsidRPr="001954C8" w:rsidRDefault="00C878B3">
        <w:pPr>
          <w:pStyle w:val="Footer"/>
          <w:jc w:val="right"/>
          <w:rPr>
            <w:sz w:val="20"/>
            <w:szCs w:val="20"/>
          </w:rPr>
        </w:pPr>
        <w:r w:rsidRPr="001954C8">
          <w:rPr>
            <w:sz w:val="20"/>
            <w:szCs w:val="20"/>
          </w:rPr>
          <w:fldChar w:fldCharType="begin"/>
        </w:r>
        <w:r w:rsidRPr="001954C8">
          <w:rPr>
            <w:sz w:val="20"/>
            <w:szCs w:val="20"/>
          </w:rPr>
          <w:instrText xml:space="preserve"> PAGE   \* MERGEFORMAT </w:instrText>
        </w:r>
        <w:r w:rsidRPr="001954C8">
          <w:rPr>
            <w:sz w:val="20"/>
            <w:szCs w:val="20"/>
          </w:rPr>
          <w:fldChar w:fldCharType="separate"/>
        </w:r>
        <w:r w:rsidR="003B22B5">
          <w:rPr>
            <w:noProof/>
            <w:sz w:val="20"/>
            <w:szCs w:val="20"/>
          </w:rPr>
          <w:t>2</w:t>
        </w:r>
        <w:r w:rsidRPr="001954C8">
          <w:rPr>
            <w:noProof/>
            <w:sz w:val="20"/>
            <w:szCs w:val="20"/>
          </w:rPr>
          <w:fldChar w:fldCharType="end"/>
        </w:r>
      </w:p>
    </w:sdtContent>
  </w:sdt>
  <w:p w14:paraId="0EEFE6DB" w14:textId="77777777" w:rsidR="00C878B3" w:rsidRDefault="00C87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8A97" w14:textId="77777777" w:rsidR="00ED35F8" w:rsidRDefault="00ED35F8" w:rsidP="000042EA">
      <w:r>
        <w:separator/>
      </w:r>
    </w:p>
  </w:footnote>
  <w:footnote w:type="continuationSeparator" w:id="0">
    <w:p w14:paraId="24998053" w14:textId="77777777" w:rsidR="00ED35F8" w:rsidRDefault="00ED35F8" w:rsidP="0000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E4D1" w14:textId="77777777" w:rsidR="00C878B3" w:rsidRDefault="00C878B3">
    <w:pPr>
      <w:pStyle w:val="Header"/>
    </w:pPr>
  </w:p>
  <w:p w14:paraId="76E3FE7D" w14:textId="77777777" w:rsidR="00C878B3" w:rsidRDefault="00C87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823"/>
    <w:multiLevelType w:val="hybridMultilevel"/>
    <w:tmpl w:val="1110E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470BD"/>
    <w:multiLevelType w:val="hybridMultilevel"/>
    <w:tmpl w:val="524C8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75B"/>
    <w:multiLevelType w:val="hybridMultilevel"/>
    <w:tmpl w:val="41F0D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D779E"/>
    <w:multiLevelType w:val="hybridMultilevel"/>
    <w:tmpl w:val="5274B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42FD3"/>
    <w:multiLevelType w:val="hybridMultilevel"/>
    <w:tmpl w:val="925A1F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F5AE0"/>
    <w:multiLevelType w:val="hybridMultilevel"/>
    <w:tmpl w:val="8F7A9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F67ED"/>
    <w:multiLevelType w:val="hybridMultilevel"/>
    <w:tmpl w:val="4BA20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662324"/>
    <w:multiLevelType w:val="hybridMultilevel"/>
    <w:tmpl w:val="BC9EA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C20C2"/>
    <w:multiLevelType w:val="hybridMultilevel"/>
    <w:tmpl w:val="E73EC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5D2E"/>
    <w:multiLevelType w:val="hybridMultilevel"/>
    <w:tmpl w:val="DC867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72451"/>
    <w:multiLevelType w:val="hybridMultilevel"/>
    <w:tmpl w:val="FF005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48A7"/>
    <w:multiLevelType w:val="hybridMultilevel"/>
    <w:tmpl w:val="F99A2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D5D42"/>
    <w:multiLevelType w:val="hybridMultilevel"/>
    <w:tmpl w:val="BC2A4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83C9A"/>
    <w:multiLevelType w:val="hybridMultilevel"/>
    <w:tmpl w:val="45344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710EA"/>
    <w:multiLevelType w:val="hybridMultilevel"/>
    <w:tmpl w:val="6D26C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A00C8"/>
    <w:multiLevelType w:val="hybridMultilevel"/>
    <w:tmpl w:val="6A1E697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6FF56CF"/>
    <w:multiLevelType w:val="hybridMultilevel"/>
    <w:tmpl w:val="77FEB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C0AB2"/>
    <w:multiLevelType w:val="hybridMultilevel"/>
    <w:tmpl w:val="FC88B30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FAB28E0"/>
    <w:multiLevelType w:val="hybridMultilevel"/>
    <w:tmpl w:val="98269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0093">
    <w:abstractNumId w:val="4"/>
  </w:num>
  <w:num w:numId="2" w16cid:durableId="262961339">
    <w:abstractNumId w:val="14"/>
  </w:num>
  <w:num w:numId="3" w16cid:durableId="865867854">
    <w:abstractNumId w:val="12"/>
  </w:num>
  <w:num w:numId="4" w16cid:durableId="87311360">
    <w:abstractNumId w:val="7"/>
  </w:num>
  <w:num w:numId="5" w16cid:durableId="1746679086">
    <w:abstractNumId w:val="7"/>
  </w:num>
  <w:num w:numId="6" w16cid:durableId="98991574">
    <w:abstractNumId w:val="16"/>
  </w:num>
  <w:num w:numId="7" w16cid:durableId="320155008">
    <w:abstractNumId w:val="9"/>
  </w:num>
  <w:num w:numId="8" w16cid:durableId="800271395">
    <w:abstractNumId w:val="0"/>
  </w:num>
  <w:num w:numId="9" w16cid:durableId="1439989346">
    <w:abstractNumId w:val="11"/>
  </w:num>
  <w:num w:numId="10" w16cid:durableId="195042057">
    <w:abstractNumId w:val="6"/>
  </w:num>
  <w:num w:numId="11" w16cid:durableId="1939869542">
    <w:abstractNumId w:val="15"/>
  </w:num>
  <w:num w:numId="12" w16cid:durableId="869145644">
    <w:abstractNumId w:val="5"/>
  </w:num>
  <w:num w:numId="13" w16cid:durableId="906764874">
    <w:abstractNumId w:val="18"/>
  </w:num>
  <w:num w:numId="14" w16cid:durableId="270480355">
    <w:abstractNumId w:val="1"/>
  </w:num>
  <w:num w:numId="15" w16cid:durableId="1614703795">
    <w:abstractNumId w:val="13"/>
  </w:num>
  <w:num w:numId="16" w16cid:durableId="810706655">
    <w:abstractNumId w:val="10"/>
  </w:num>
  <w:num w:numId="17" w16cid:durableId="1578515794">
    <w:abstractNumId w:val="8"/>
  </w:num>
  <w:num w:numId="18" w16cid:durableId="663243280">
    <w:abstractNumId w:val="2"/>
  </w:num>
  <w:num w:numId="19" w16cid:durableId="1163351512">
    <w:abstractNumId w:val="3"/>
  </w:num>
  <w:num w:numId="20" w16cid:durableId="21374037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EA"/>
    <w:rsid w:val="00003C83"/>
    <w:rsid w:val="000042EA"/>
    <w:rsid w:val="00007552"/>
    <w:rsid w:val="00015A01"/>
    <w:rsid w:val="00023141"/>
    <w:rsid w:val="00024007"/>
    <w:rsid w:val="00036655"/>
    <w:rsid w:val="00040169"/>
    <w:rsid w:val="000412CD"/>
    <w:rsid w:val="00046CDB"/>
    <w:rsid w:val="00050B60"/>
    <w:rsid w:val="00051121"/>
    <w:rsid w:val="00051DC9"/>
    <w:rsid w:val="000538E5"/>
    <w:rsid w:val="000625D5"/>
    <w:rsid w:val="0006336E"/>
    <w:rsid w:val="00063EBA"/>
    <w:rsid w:val="00063F3C"/>
    <w:rsid w:val="00066377"/>
    <w:rsid w:val="0007098E"/>
    <w:rsid w:val="00076067"/>
    <w:rsid w:val="000840AA"/>
    <w:rsid w:val="0009705F"/>
    <w:rsid w:val="00097D0F"/>
    <w:rsid w:val="000A12FF"/>
    <w:rsid w:val="000A2D8F"/>
    <w:rsid w:val="000A2E51"/>
    <w:rsid w:val="000A7325"/>
    <w:rsid w:val="000B4310"/>
    <w:rsid w:val="000C1F72"/>
    <w:rsid w:val="000C2186"/>
    <w:rsid w:val="000C25C4"/>
    <w:rsid w:val="000C3E78"/>
    <w:rsid w:val="000C4DF4"/>
    <w:rsid w:val="000C5C98"/>
    <w:rsid w:val="000D0383"/>
    <w:rsid w:val="000D3ACC"/>
    <w:rsid w:val="000E1315"/>
    <w:rsid w:val="000E64D2"/>
    <w:rsid w:val="000F020C"/>
    <w:rsid w:val="000F1B88"/>
    <w:rsid w:val="000F2B10"/>
    <w:rsid w:val="000F3A21"/>
    <w:rsid w:val="00104BF0"/>
    <w:rsid w:val="001069BC"/>
    <w:rsid w:val="00121480"/>
    <w:rsid w:val="00123F32"/>
    <w:rsid w:val="001256C7"/>
    <w:rsid w:val="00125C5D"/>
    <w:rsid w:val="001268C5"/>
    <w:rsid w:val="00130416"/>
    <w:rsid w:val="001374A9"/>
    <w:rsid w:val="0014326D"/>
    <w:rsid w:val="00162DFD"/>
    <w:rsid w:val="00167266"/>
    <w:rsid w:val="00167A18"/>
    <w:rsid w:val="00175EF0"/>
    <w:rsid w:val="00176B52"/>
    <w:rsid w:val="001774ED"/>
    <w:rsid w:val="00185A6B"/>
    <w:rsid w:val="00187106"/>
    <w:rsid w:val="00190B18"/>
    <w:rsid w:val="001954C8"/>
    <w:rsid w:val="001A1A5C"/>
    <w:rsid w:val="001A4101"/>
    <w:rsid w:val="001A5669"/>
    <w:rsid w:val="001B2D40"/>
    <w:rsid w:val="001B66ED"/>
    <w:rsid w:val="001C66C8"/>
    <w:rsid w:val="001D1E61"/>
    <w:rsid w:val="001D38DD"/>
    <w:rsid w:val="001D6F61"/>
    <w:rsid w:val="001E1D84"/>
    <w:rsid w:val="001E3CA8"/>
    <w:rsid w:val="001E77E5"/>
    <w:rsid w:val="001F0522"/>
    <w:rsid w:val="001F7CB3"/>
    <w:rsid w:val="002030C1"/>
    <w:rsid w:val="00203915"/>
    <w:rsid w:val="00205D30"/>
    <w:rsid w:val="00224597"/>
    <w:rsid w:val="00227538"/>
    <w:rsid w:val="00227A59"/>
    <w:rsid w:val="00241DA6"/>
    <w:rsid w:val="00243A35"/>
    <w:rsid w:val="0025167B"/>
    <w:rsid w:val="00251FD1"/>
    <w:rsid w:val="00253709"/>
    <w:rsid w:val="0026600A"/>
    <w:rsid w:val="00266378"/>
    <w:rsid w:val="00273CAF"/>
    <w:rsid w:val="00274F60"/>
    <w:rsid w:val="00280E15"/>
    <w:rsid w:val="00284DA2"/>
    <w:rsid w:val="0029515F"/>
    <w:rsid w:val="002A0087"/>
    <w:rsid w:val="002A309E"/>
    <w:rsid w:val="002A5FD1"/>
    <w:rsid w:val="002B24A5"/>
    <w:rsid w:val="002B428C"/>
    <w:rsid w:val="002B6212"/>
    <w:rsid w:val="002C58DD"/>
    <w:rsid w:val="002C6149"/>
    <w:rsid w:val="002E46CA"/>
    <w:rsid w:val="002E7748"/>
    <w:rsid w:val="002F0922"/>
    <w:rsid w:val="002F3283"/>
    <w:rsid w:val="002F3809"/>
    <w:rsid w:val="00301BFA"/>
    <w:rsid w:val="00306768"/>
    <w:rsid w:val="00322C49"/>
    <w:rsid w:val="003300CC"/>
    <w:rsid w:val="00333AA3"/>
    <w:rsid w:val="00334D85"/>
    <w:rsid w:val="00344CAD"/>
    <w:rsid w:val="00350CDE"/>
    <w:rsid w:val="0035600A"/>
    <w:rsid w:val="003600C0"/>
    <w:rsid w:val="00360988"/>
    <w:rsid w:val="0036759D"/>
    <w:rsid w:val="0037231F"/>
    <w:rsid w:val="00394E08"/>
    <w:rsid w:val="00396198"/>
    <w:rsid w:val="003A3022"/>
    <w:rsid w:val="003B0C59"/>
    <w:rsid w:val="003B22B5"/>
    <w:rsid w:val="003B2644"/>
    <w:rsid w:val="003B2C16"/>
    <w:rsid w:val="003B4409"/>
    <w:rsid w:val="003C1698"/>
    <w:rsid w:val="003C47C4"/>
    <w:rsid w:val="003D1288"/>
    <w:rsid w:val="003D5AE2"/>
    <w:rsid w:val="003E4D35"/>
    <w:rsid w:val="003F77DE"/>
    <w:rsid w:val="004000D7"/>
    <w:rsid w:val="004010C7"/>
    <w:rsid w:val="004046B9"/>
    <w:rsid w:val="00407704"/>
    <w:rsid w:val="00416090"/>
    <w:rsid w:val="004227E1"/>
    <w:rsid w:val="00422E67"/>
    <w:rsid w:val="00426A6F"/>
    <w:rsid w:val="00432CDE"/>
    <w:rsid w:val="00440714"/>
    <w:rsid w:val="00442E15"/>
    <w:rsid w:val="00463143"/>
    <w:rsid w:val="004661DD"/>
    <w:rsid w:val="004677A2"/>
    <w:rsid w:val="0047379B"/>
    <w:rsid w:val="00475851"/>
    <w:rsid w:val="00476EDC"/>
    <w:rsid w:val="00483BE0"/>
    <w:rsid w:val="0048414E"/>
    <w:rsid w:val="004A3AEF"/>
    <w:rsid w:val="004B233D"/>
    <w:rsid w:val="004C05B2"/>
    <w:rsid w:val="004C3B90"/>
    <w:rsid w:val="004C597A"/>
    <w:rsid w:val="004D14CB"/>
    <w:rsid w:val="004D4EE7"/>
    <w:rsid w:val="004E212D"/>
    <w:rsid w:val="004E443F"/>
    <w:rsid w:val="004E63A8"/>
    <w:rsid w:val="004F1F74"/>
    <w:rsid w:val="004F365E"/>
    <w:rsid w:val="00500337"/>
    <w:rsid w:val="00500AAF"/>
    <w:rsid w:val="00504E43"/>
    <w:rsid w:val="00514473"/>
    <w:rsid w:val="00515BAB"/>
    <w:rsid w:val="00515DCF"/>
    <w:rsid w:val="005256F4"/>
    <w:rsid w:val="005256FD"/>
    <w:rsid w:val="0053177E"/>
    <w:rsid w:val="00540240"/>
    <w:rsid w:val="00547846"/>
    <w:rsid w:val="00550B6B"/>
    <w:rsid w:val="0055134A"/>
    <w:rsid w:val="005545AB"/>
    <w:rsid w:val="005617B5"/>
    <w:rsid w:val="00573209"/>
    <w:rsid w:val="00574524"/>
    <w:rsid w:val="0057458E"/>
    <w:rsid w:val="00585473"/>
    <w:rsid w:val="005869C5"/>
    <w:rsid w:val="005903DD"/>
    <w:rsid w:val="0059340A"/>
    <w:rsid w:val="0059350E"/>
    <w:rsid w:val="00593AD4"/>
    <w:rsid w:val="00594F05"/>
    <w:rsid w:val="005A39AE"/>
    <w:rsid w:val="005B2296"/>
    <w:rsid w:val="005B5817"/>
    <w:rsid w:val="005C0945"/>
    <w:rsid w:val="005C5F80"/>
    <w:rsid w:val="005C6A09"/>
    <w:rsid w:val="005D0D5C"/>
    <w:rsid w:val="005D5711"/>
    <w:rsid w:val="005D594A"/>
    <w:rsid w:val="006030D8"/>
    <w:rsid w:val="006032B3"/>
    <w:rsid w:val="006073BA"/>
    <w:rsid w:val="006102A5"/>
    <w:rsid w:val="00611528"/>
    <w:rsid w:val="006141AD"/>
    <w:rsid w:val="00614399"/>
    <w:rsid w:val="00614807"/>
    <w:rsid w:val="0062457D"/>
    <w:rsid w:val="0062614E"/>
    <w:rsid w:val="0063001F"/>
    <w:rsid w:val="0063385E"/>
    <w:rsid w:val="00634C10"/>
    <w:rsid w:val="00644CEC"/>
    <w:rsid w:val="00652436"/>
    <w:rsid w:val="006547FF"/>
    <w:rsid w:val="00660F47"/>
    <w:rsid w:val="0066382F"/>
    <w:rsid w:val="00664390"/>
    <w:rsid w:val="00665D6F"/>
    <w:rsid w:val="00666234"/>
    <w:rsid w:val="0067016C"/>
    <w:rsid w:val="00670D50"/>
    <w:rsid w:val="00671428"/>
    <w:rsid w:val="006808B8"/>
    <w:rsid w:val="0069256E"/>
    <w:rsid w:val="00693184"/>
    <w:rsid w:val="00697C5C"/>
    <w:rsid w:val="006A5A1E"/>
    <w:rsid w:val="006A5C9C"/>
    <w:rsid w:val="006B08F3"/>
    <w:rsid w:val="006B40D4"/>
    <w:rsid w:val="006B75C6"/>
    <w:rsid w:val="006C3892"/>
    <w:rsid w:val="006C4A21"/>
    <w:rsid w:val="006C4B11"/>
    <w:rsid w:val="006D27FF"/>
    <w:rsid w:val="006D2F93"/>
    <w:rsid w:val="006D66DF"/>
    <w:rsid w:val="006D7E30"/>
    <w:rsid w:val="006F1E74"/>
    <w:rsid w:val="006F64FC"/>
    <w:rsid w:val="00701332"/>
    <w:rsid w:val="00711C55"/>
    <w:rsid w:val="0072192F"/>
    <w:rsid w:val="007239A4"/>
    <w:rsid w:val="00725465"/>
    <w:rsid w:val="00725825"/>
    <w:rsid w:val="0073122B"/>
    <w:rsid w:val="00732BE1"/>
    <w:rsid w:val="00732DDD"/>
    <w:rsid w:val="007330DC"/>
    <w:rsid w:val="007344F7"/>
    <w:rsid w:val="00740BAC"/>
    <w:rsid w:val="007412ED"/>
    <w:rsid w:val="007458BA"/>
    <w:rsid w:val="007465C8"/>
    <w:rsid w:val="007505C2"/>
    <w:rsid w:val="00751A39"/>
    <w:rsid w:val="00764950"/>
    <w:rsid w:val="00764CC7"/>
    <w:rsid w:val="0076750E"/>
    <w:rsid w:val="00774A56"/>
    <w:rsid w:val="00782963"/>
    <w:rsid w:val="00783E3D"/>
    <w:rsid w:val="007908F4"/>
    <w:rsid w:val="007A16A6"/>
    <w:rsid w:val="007B34F5"/>
    <w:rsid w:val="007C18E4"/>
    <w:rsid w:val="007C2C4A"/>
    <w:rsid w:val="007E03E4"/>
    <w:rsid w:val="007E2BCB"/>
    <w:rsid w:val="007E3FE8"/>
    <w:rsid w:val="007E4DA9"/>
    <w:rsid w:val="007E5711"/>
    <w:rsid w:val="007E5718"/>
    <w:rsid w:val="007F1EB2"/>
    <w:rsid w:val="007F33C4"/>
    <w:rsid w:val="00806163"/>
    <w:rsid w:val="00806B65"/>
    <w:rsid w:val="00810559"/>
    <w:rsid w:val="00811E5B"/>
    <w:rsid w:val="008135E2"/>
    <w:rsid w:val="00820DBB"/>
    <w:rsid w:val="008228FC"/>
    <w:rsid w:val="00824DB4"/>
    <w:rsid w:val="00831312"/>
    <w:rsid w:val="00832FB7"/>
    <w:rsid w:val="00851C32"/>
    <w:rsid w:val="00865485"/>
    <w:rsid w:val="008655BA"/>
    <w:rsid w:val="0086628B"/>
    <w:rsid w:val="00876236"/>
    <w:rsid w:val="00876618"/>
    <w:rsid w:val="00882935"/>
    <w:rsid w:val="00885049"/>
    <w:rsid w:val="00886064"/>
    <w:rsid w:val="0089294E"/>
    <w:rsid w:val="008A1872"/>
    <w:rsid w:val="008A1F5F"/>
    <w:rsid w:val="008A771E"/>
    <w:rsid w:val="008D1A4D"/>
    <w:rsid w:val="008D317C"/>
    <w:rsid w:val="008D3360"/>
    <w:rsid w:val="008D50B6"/>
    <w:rsid w:val="008D7132"/>
    <w:rsid w:val="008D7247"/>
    <w:rsid w:val="008F2B0C"/>
    <w:rsid w:val="008F2F35"/>
    <w:rsid w:val="008F44AB"/>
    <w:rsid w:val="008F72C2"/>
    <w:rsid w:val="00901E9D"/>
    <w:rsid w:val="00902904"/>
    <w:rsid w:val="009050C3"/>
    <w:rsid w:val="009070C1"/>
    <w:rsid w:val="00920F10"/>
    <w:rsid w:val="00921749"/>
    <w:rsid w:val="00921AEF"/>
    <w:rsid w:val="00922552"/>
    <w:rsid w:val="00932FC4"/>
    <w:rsid w:val="00940340"/>
    <w:rsid w:val="00940831"/>
    <w:rsid w:val="009431E9"/>
    <w:rsid w:val="0095242E"/>
    <w:rsid w:val="00952866"/>
    <w:rsid w:val="00960334"/>
    <w:rsid w:val="00960966"/>
    <w:rsid w:val="00962208"/>
    <w:rsid w:val="00975B2E"/>
    <w:rsid w:val="00977264"/>
    <w:rsid w:val="00984D8C"/>
    <w:rsid w:val="00990969"/>
    <w:rsid w:val="00992830"/>
    <w:rsid w:val="00996148"/>
    <w:rsid w:val="00996CF6"/>
    <w:rsid w:val="009A0DF5"/>
    <w:rsid w:val="009A70AD"/>
    <w:rsid w:val="009C0CE9"/>
    <w:rsid w:val="009C5004"/>
    <w:rsid w:val="009C60BD"/>
    <w:rsid w:val="009D36B7"/>
    <w:rsid w:val="009D4694"/>
    <w:rsid w:val="009D5E25"/>
    <w:rsid w:val="009E04F6"/>
    <w:rsid w:val="009E0E4A"/>
    <w:rsid w:val="009E4269"/>
    <w:rsid w:val="009F4439"/>
    <w:rsid w:val="009F4E48"/>
    <w:rsid w:val="009F5041"/>
    <w:rsid w:val="009F674E"/>
    <w:rsid w:val="009F789F"/>
    <w:rsid w:val="009F7E75"/>
    <w:rsid w:val="00A03705"/>
    <w:rsid w:val="00A06724"/>
    <w:rsid w:val="00A06862"/>
    <w:rsid w:val="00A14297"/>
    <w:rsid w:val="00A25091"/>
    <w:rsid w:val="00A34977"/>
    <w:rsid w:val="00A37167"/>
    <w:rsid w:val="00A37A0B"/>
    <w:rsid w:val="00A64783"/>
    <w:rsid w:val="00A67AC9"/>
    <w:rsid w:val="00A73661"/>
    <w:rsid w:val="00A76CA5"/>
    <w:rsid w:val="00A903EB"/>
    <w:rsid w:val="00A91DAF"/>
    <w:rsid w:val="00A9393E"/>
    <w:rsid w:val="00A96899"/>
    <w:rsid w:val="00AA56CC"/>
    <w:rsid w:val="00AB2219"/>
    <w:rsid w:val="00AB512E"/>
    <w:rsid w:val="00AB6C3F"/>
    <w:rsid w:val="00AB78D5"/>
    <w:rsid w:val="00AC5895"/>
    <w:rsid w:val="00AC7B93"/>
    <w:rsid w:val="00AC7D73"/>
    <w:rsid w:val="00AD1E7F"/>
    <w:rsid w:val="00AE56D0"/>
    <w:rsid w:val="00AF542A"/>
    <w:rsid w:val="00B00287"/>
    <w:rsid w:val="00B01147"/>
    <w:rsid w:val="00B0669C"/>
    <w:rsid w:val="00B1093D"/>
    <w:rsid w:val="00B25424"/>
    <w:rsid w:val="00B26487"/>
    <w:rsid w:val="00B27881"/>
    <w:rsid w:val="00B307A6"/>
    <w:rsid w:val="00B42B64"/>
    <w:rsid w:val="00B459EF"/>
    <w:rsid w:val="00B46EFF"/>
    <w:rsid w:val="00B5585A"/>
    <w:rsid w:val="00B62914"/>
    <w:rsid w:val="00B661DF"/>
    <w:rsid w:val="00B75FD4"/>
    <w:rsid w:val="00B767C1"/>
    <w:rsid w:val="00B81F44"/>
    <w:rsid w:val="00B828A3"/>
    <w:rsid w:val="00B85B78"/>
    <w:rsid w:val="00B86D99"/>
    <w:rsid w:val="00BA2AA3"/>
    <w:rsid w:val="00BA38D3"/>
    <w:rsid w:val="00BA4F38"/>
    <w:rsid w:val="00BB4949"/>
    <w:rsid w:val="00BB5511"/>
    <w:rsid w:val="00BC0C4F"/>
    <w:rsid w:val="00BD0FF3"/>
    <w:rsid w:val="00BD4AE0"/>
    <w:rsid w:val="00BE2D08"/>
    <w:rsid w:val="00BF0372"/>
    <w:rsid w:val="00BF05E4"/>
    <w:rsid w:val="00BF1515"/>
    <w:rsid w:val="00C00FE0"/>
    <w:rsid w:val="00C01C9A"/>
    <w:rsid w:val="00C05234"/>
    <w:rsid w:val="00C15A22"/>
    <w:rsid w:val="00C17C56"/>
    <w:rsid w:val="00C2559E"/>
    <w:rsid w:val="00C25A23"/>
    <w:rsid w:val="00C266B7"/>
    <w:rsid w:val="00C31A8F"/>
    <w:rsid w:val="00C41909"/>
    <w:rsid w:val="00C516E9"/>
    <w:rsid w:val="00C53036"/>
    <w:rsid w:val="00C54FF2"/>
    <w:rsid w:val="00C62FA7"/>
    <w:rsid w:val="00C63E6B"/>
    <w:rsid w:val="00C66EFC"/>
    <w:rsid w:val="00C75204"/>
    <w:rsid w:val="00C80CB1"/>
    <w:rsid w:val="00C878B3"/>
    <w:rsid w:val="00C977E1"/>
    <w:rsid w:val="00CA0386"/>
    <w:rsid w:val="00CB22A1"/>
    <w:rsid w:val="00CB4D18"/>
    <w:rsid w:val="00CB7AFA"/>
    <w:rsid w:val="00CB7B26"/>
    <w:rsid w:val="00CC2D03"/>
    <w:rsid w:val="00CD055D"/>
    <w:rsid w:val="00CD0B9D"/>
    <w:rsid w:val="00CD0E65"/>
    <w:rsid w:val="00CD38E7"/>
    <w:rsid w:val="00CD3B59"/>
    <w:rsid w:val="00CD49EF"/>
    <w:rsid w:val="00CE2758"/>
    <w:rsid w:val="00CE5C55"/>
    <w:rsid w:val="00CF5B2C"/>
    <w:rsid w:val="00D0445F"/>
    <w:rsid w:val="00D057E5"/>
    <w:rsid w:val="00D06A86"/>
    <w:rsid w:val="00D105BB"/>
    <w:rsid w:val="00D12332"/>
    <w:rsid w:val="00D14397"/>
    <w:rsid w:val="00D26530"/>
    <w:rsid w:val="00D33497"/>
    <w:rsid w:val="00D3582E"/>
    <w:rsid w:val="00D433CD"/>
    <w:rsid w:val="00D50888"/>
    <w:rsid w:val="00D50D41"/>
    <w:rsid w:val="00D5173C"/>
    <w:rsid w:val="00D5372E"/>
    <w:rsid w:val="00D545AD"/>
    <w:rsid w:val="00D54BA9"/>
    <w:rsid w:val="00D577B7"/>
    <w:rsid w:val="00D70F25"/>
    <w:rsid w:val="00D70F80"/>
    <w:rsid w:val="00D73FB1"/>
    <w:rsid w:val="00D750BD"/>
    <w:rsid w:val="00D754E4"/>
    <w:rsid w:val="00D813B5"/>
    <w:rsid w:val="00D81EDB"/>
    <w:rsid w:val="00D8213A"/>
    <w:rsid w:val="00D8355F"/>
    <w:rsid w:val="00D83D7C"/>
    <w:rsid w:val="00D8489E"/>
    <w:rsid w:val="00D94E74"/>
    <w:rsid w:val="00D961EF"/>
    <w:rsid w:val="00D96333"/>
    <w:rsid w:val="00DA60F5"/>
    <w:rsid w:val="00DA7123"/>
    <w:rsid w:val="00DA788F"/>
    <w:rsid w:val="00DB3208"/>
    <w:rsid w:val="00DB526C"/>
    <w:rsid w:val="00DC083F"/>
    <w:rsid w:val="00DC34CB"/>
    <w:rsid w:val="00DD1597"/>
    <w:rsid w:val="00DE4BB1"/>
    <w:rsid w:val="00DE575C"/>
    <w:rsid w:val="00DE7ED1"/>
    <w:rsid w:val="00DF7204"/>
    <w:rsid w:val="00E01977"/>
    <w:rsid w:val="00E03536"/>
    <w:rsid w:val="00E05AD2"/>
    <w:rsid w:val="00E06D61"/>
    <w:rsid w:val="00E11061"/>
    <w:rsid w:val="00E112B4"/>
    <w:rsid w:val="00E229C1"/>
    <w:rsid w:val="00E24DF2"/>
    <w:rsid w:val="00E30C63"/>
    <w:rsid w:val="00E337D1"/>
    <w:rsid w:val="00E35EF6"/>
    <w:rsid w:val="00E4049D"/>
    <w:rsid w:val="00E43296"/>
    <w:rsid w:val="00E4377B"/>
    <w:rsid w:val="00E5073D"/>
    <w:rsid w:val="00E50D2B"/>
    <w:rsid w:val="00E54FF6"/>
    <w:rsid w:val="00E5670B"/>
    <w:rsid w:val="00E604CF"/>
    <w:rsid w:val="00E63BDD"/>
    <w:rsid w:val="00E64A32"/>
    <w:rsid w:val="00E67CF0"/>
    <w:rsid w:val="00E75619"/>
    <w:rsid w:val="00E80D4E"/>
    <w:rsid w:val="00E84417"/>
    <w:rsid w:val="00E84AA4"/>
    <w:rsid w:val="00E859F4"/>
    <w:rsid w:val="00E86DF4"/>
    <w:rsid w:val="00E95E0E"/>
    <w:rsid w:val="00EA1391"/>
    <w:rsid w:val="00EA2F2A"/>
    <w:rsid w:val="00EA3422"/>
    <w:rsid w:val="00EB5735"/>
    <w:rsid w:val="00EC0121"/>
    <w:rsid w:val="00EC2A23"/>
    <w:rsid w:val="00ED35F8"/>
    <w:rsid w:val="00EE009D"/>
    <w:rsid w:val="00EE2245"/>
    <w:rsid w:val="00EE30DB"/>
    <w:rsid w:val="00EF7FB1"/>
    <w:rsid w:val="00F01E2E"/>
    <w:rsid w:val="00F11B9A"/>
    <w:rsid w:val="00F23897"/>
    <w:rsid w:val="00F23BC9"/>
    <w:rsid w:val="00F4062D"/>
    <w:rsid w:val="00F535D1"/>
    <w:rsid w:val="00F54671"/>
    <w:rsid w:val="00F563DE"/>
    <w:rsid w:val="00F5775B"/>
    <w:rsid w:val="00F66AC9"/>
    <w:rsid w:val="00F710AF"/>
    <w:rsid w:val="00F73CA5"/>
    <w:rsid w:val="00F74350"/>
    <w:rsid w:val="00F750D2"/>
    <w:rsid w:val="00F82418"/>
    <w:rsid w:val="00F8277F"/>
    <w:rsid w:val="00F86B44"/>
    <w:rsid w:val="00F90934"/>
    <w:rsid w:val="00F95E1B"/>
    <w:rsid w:val="00F970BF"/>
    <w:rsid w:val="00FA2A9D"/>
    <w:rsid w:val="00FB3EE8"/>
    <w:rsid w:val="00FB5C27"/>
    <w:rsid w:val="00FC74C8"/>
    <w:rsid w:val="00FD2D73"/>
    <w:rsid w:val="00FD31CA"/>
    <w:rsid w:val="00FD3A85"/>
    <w:rsid w:val="00FD512A"/>
    <w:rsid w:val="00FD51C3"/>
    <w:rsid w:val="00FE5953"/>
    <w:rsid w:val="00FE61B5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CAF8E"/>
  <w15:docId w15:val="{D1557E93-57C6-4788-924F-D7F40FDF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2E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42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4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2EA"/>
  </w:style>
  <w:style w:type="paragraph" w:styleId="Footer">
    <w:name w:val="footer"/>
    <w:basedOn w:val="Normal"/>
    <w:link w:val="FooterChar"/>
    <w:uiPriority w:val="99"/>
    <w:unhideWhenUsed/>
    <w:rsid w:val="00004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2EA"/>
  </w:style>
  <w:style w:type="character" w:styleId="Hyperlink">
    <w:name w:val="Hyperlink"/>
    <w:unhideWhenUsed/>
    <w:rsid w:val="003B2C1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F3A21"/>
    <w:rPr>
      <w:color w:val="800080"/>
      <w:u w:val="single"/>
    </w:rPr>
  </w:style>
  <w:style w:type="character" w:styleId="Emphasis">
    <w:name w:val="Emphasis"/>
    <w:uiPriority w:val="20"/>
    <w:qFormat/>
    <w:rsid w:val="005C6A09"/>
    <w:rPr>
      <w:i/>
      <w:iCs/>
    </w:rPr>
  </w:style>
  <w:style w:type="character" w:styleId="CommentReference">
    <w:name w:val="annotation reference"/>
    <w:uiPriority w:val="99"/>
    <w:semiHidden/>
    <w:unhideWhenUsed/>
    <w:rsid w:val="00F95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E1B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5E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E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E1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95E0E"/>
    <w:pPr>
      <w:ind w:left="720"/>
      <w:contextualSpacing/>
    </w:pPr>
  </w:style>
  <w:style w:type="paragraph" w:customStyle="1" w:styleId="Default">
    <w:name w:val="Default"/>
    <w:rsid w:val="00932FC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A06724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05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2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8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3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9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7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58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xford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jpg@01D76783.5B9CFA3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ighwayschemes@oxfordshir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xfordshire.gov.uk/residents/roads-and-transport/roadworks/planned-road-maintenan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6B76-7E6C-45BA-A914-86E1DDED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663</Words>
  <Characters>3666</Characters>
  <Application>Microsoft Office Word</Application>
  <DocSecurity>0</DocSecurity>
  <Lines>118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4276</CharactersWithSpaces>
  <SharedDoc>false</SharedDoc>
  <HLinks>
    <vt:vector size="36" baseType="variant">
      <vt:variant>
        <vt:i4>6553661</vt:i4>
      </vt:variant>
      <vt:variant>
        <vt:i4>15</vt:i4>
      </vt:variant>
      <vt:variant>
        <vt:i4>0</vt:i4>
      </vt:variant>
      <vt:variant>
        <vt:i4>5</vt:i4>
      </vt:variant>
      <vt:variant>
        <vt:lpwstr>http://www.oxfordshire.gov.uk/</vt:lpwstr>
      </vt:variant>
      <vt:variant>
        <vt:lpwstr/>
      </vt:variant>
      <vt:variant>
        <vt:i4>4718695</vt:i4>
      </vt:variant>
      <vt:variant>
        <vt:i4>12</vt:i4>
      </vt:variant>
      <vt:variant>
        <vt:i4>0</vt:i4>
      </vt:variant>
      <vt:variant>
        <vt:i4>5</vt:i4>
      </vt:variant>
      <vt:variant>
        <vt:lpwstr>mailto:paul.gannon@oxfordshire.gov.uk</vt:lpwstr>
      </vt:variant>
      <vt:variant>
        <vt:lpwstr/>
      </vt:variant>
      <vt:variant>
        <vt:i4>6553678</vt:i4>
      </vt:variant>
      <vt:variant>
        <vt:i4>9</vt:i4>
      </vt:variant>
      <vt:variant>
        <vt:i4>0</vt:i4>
      </vt:variant>
      <vt:variant>
        <vt:i4>5</vt:i4>
      </vt:variant>
      <vt:variant>
        <vt:lpwstr>mailto:highway.enquiries@oxfordshire.gov.uk</vt:lpwstr>
      </vt:variant>
      <vt:variant>
        <vt:lpwstr/>
      </vt:variant>
      <vt:variant>
        <vt:i4>6815778</vt:i4>
      </vt:variant>
      <vt:variant>
        <vt:i4>6</vt:i4>
      </vt:variant>
      <vt:variant>
        <vt:i4>0</vt:i4>
      </vt:variant>
      <vt:variant>
        <vt:i4>5</vt:i4>
      </vt:variant>
      <vt:variant>
        <vt:lpwstr>http://www.oxfordshire.gov.uk/travelchoices</vt:lpwstr>
      </vt:variant>
      <vt:variant>
        <vt:lpwstr/>
      </vt:variant>
      <vt:variant>
        <vt:i4>6815778</vt:i4>
      </vt:variant>
      <vt:variant>
        <vt:i4>3</vt:i4>
      </vt:variant>
      <vt:variant>
        <vt:i4>0</vt:i4>
      </vt:variant>
      <vt:variant>
        <vt:i4>5</vt:i4>
      </vt:variant>
      <vt:variant>
        <vt:lpwstr>http://www.oxfordshire.gov.uk/travelchoices</vt:lpwstr>
      </vt:variant>
      <vt:variant>
        <vt:lpwstr/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http://www.oxfordshire.gov.uk/travelchoices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colin.welby</dc:creator>
  <cp:lastModifiedBy>Kelman, Gordon - Oxfordshire County Council</cp:lastModifiedBy>
  <cp:revision>3</cp:revision>
  <cp:lastPrinted>2019-07-30T13:54:00Z</cp:lastPrinted>
  <dcterms:created xsi:type="dcterms:W3CDTF">2026-05-11T09:33:00Z</dcterms:created>
  <dcterms:modified xsi:type="dcterms:W3CDTF">2026-05-11T09:35:00Z</dcterms:modified>
</cp:coreProperties>
</file>